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F2D9E" w14:textId="6117DA34" w:rsidR="00AC554A" w:rsidRPr="00EC75EC" w:rsidRDefault="00281423" w:rsidP="00EC75EC">
      <w:pPr>
        <w:pStyle w:val="Titre1"/>
        <w:rPr>
          <w:rFonts w:asciiTheme="minorHAnsi" w:eastAsiaTheme="minorEastAsia" w:hAnsiTheme="minorHAnsi" w:cstheme="minorHAnsi"/>
          <w:noProof/>
          <w:color w:val="0070C0"/>
          <w:lang w:val="fr-FR" w:eastAsia="fr-FR"/>
        </w:rPr>
      </w:pPr>
      <w:r>
        <w:rPr>
          <w:rFonts w:cstheme="minorHAnsi"/>
          <w:noProof/>
          <w:lang w:val="fr-FR"/>
        </w:rPr>
        <w:drawing>
          <wp:anchor distT="0" distB="0" distL="114300" distR="114300" simplePos="0" relativeHeight="251658240" behindDoc="1" locked="0" layoutInCell="1" allowOverlap="1" wp14:anchorId="3D15042F" wp14:editId="29E13AC3">
            <wp:simplePos x="0" y="0"/>
            <wp:positionH relativeFrom="column">
              <wp:posOffset>-1130300</wp:posOffset>
            </wp:positionH>
            <wp:positionV relativeFrom="paragraph">
              <wp:posOffset>-965200</wp:posOffset>
            </wp:positionV>
            <wp:extent cx="7801964" cy="10096500"/>
            <wp:effectExtent l="0" t="0" r="0" b="0"/>
            <wp:wrapNone/>
            <wp:docPr id="22068039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680391" name="Image 220680391"/>
                    <pic:cNvPicPr/>
                  </pic:nvPicPr>
                  <pic:blipFill>
                    <a:blip r:embed="rId8">
                      <a:extLst>
                        <a:ext uri="{28A0092B-C50C-407E-A947-70E740481C1C}">
                          <a14:useLocalDpi xmlns:a14="http://schemas.microsoft.com/office/drawing/2010/main" val="0"/>
                        </a:ext>
                      </a:extLst>
                    </a:blip>
                    <a:stretch>
                      <a:fillRect/>
                    </a:stretch>
                  </pic:blipFill>
                  <pic:spPr>
                    <a:xfrm>
                      <a:off x="0" y="0"/>
                      <a:ext cx="7806876" cy="10102857"/>
                    </a:xfrm>
                    <a:prstGeom prst="rect">
                      <a:avLst/>
                    </a:prstGeom>
                  </pic:spPr>
                </pic:pic>
              </a:graphicData>
            </a:graphic>
            <wp14:sizeRelH relativeFrom="page">
              <wp14:pctWidth>0</wp14:pctWidth>
            </wp14:sizeRelH>
            <wp14:sizeRelV relativeFrom="page">
              <wp14:pctHeight>0</wp14:pctHeight>
            </wp14:sizeRelV>
          </wp:anchor>
        </w:drawing>
      </w:r>
      <w:r w:rsidR="0073245E">
        <w:rPr>
          <w:rFonts w:asciiTheme="minorHAnsi" w:eastAsiaTheme="minorEastAsia" w:hAnsiTheme="minorHAnsi" w:cstheme="minorHAnsi"/>
          <w:noProof/>
          <w:color w:val="0070C0"/>
          <w:lang w:val="fr-FR" w:eastAsia="fr-FR"/>
        </w:rPr>
        <w:br/>
      </w:r>
    </w:p>
    <w:p w14:paraId="60DBDAAA" w14:textId="408FD258" w:rsidR="00AC554A" w:rsidRDefault="00AC554A" w:rsidP="002F7DC0">
      <w:pPr>
        <w:jc w:val="center"/>
        <w:rPr>
          <w:b/>
          <w:bCs/>
          <w:u w:val="single"/>
        </w:rPr>
        <w:sectPr w:rsidR="00AC554A" w:rsidSect="00AC554A">
          <w:footerReference w:type="default" r:id="rId9"/>
          <w:pgSz w:w="12240" w:h="15840"/>
          <w:pgMar w:top="1440" w:right="1800" w:bottom="1440" w:left="1800" w:header="708" w:footer="708" w:gutter="0"/>
          <w:cols w:space="708"/>
          <w:titlePg/>
          <w:docGrid w:linePitch="360"/>
        </w:sectPr>
      </w:pPr>
    </w:p>
    <w:p w14:paraId="3C1A8638" w14:textId="2FA54ECA" w:rsidR="00281423" w:rsidRPr="00281423" w:rsidRDefault="00281423" w:rsidP="00281423">
      <w:pPr>
        <w:pStyle w:val="Titre1"/>
        <w:jc w:val="right"/>
        <w:rPr>
          <w:rFonts w:asciiTheme="minorHAnsi" w:eastAsia="Calibri" w:hAnsiTheme="minorHAnsi" w:cstheme="minorHAnsi"/>
          <w:b/>
          <w:bCs/>
          <w:color w:val="00AEEB"/>
          <w:sz w:val="40"/>
          <w:szCs w:val="40"/>
        </w:rPr>
      </w:pPr>
      <w:r w:rsidRPr="00281423">
        <w:rPr>
          <w:rFonts w:asciiTheme="minorHAnsi" w:eastAsia="Calibri" w:hAnsiTheme="minorHAnsi" w:cstheme="minorHAnsi"/>
          <w:b/>
          <w:bCs/>
          <w:color w:val="00AEEB"/>
          <w:sz w:val="40"/>
          <w:szCs w:val="40"/>
        </w:rPr>
        <w:lastRenderedPageBreak/>
        <w:t>MODÈLE</w:t>
      </w:r>
    </w:p>
    <w:p w14:paraId="76158959" w14:textId="77777777" w:rsidR="00281423" w:rsidRDefault="00281423" w:rsidP="002F7DC0">
      <w:pPr>
        <w:jc w:val="center"/>
        <w:rPr>
          <w:rFonts w:cstheme="minorHAnsi"/>
          <w:b/>
          <w:bCs/>
          <w:color w:val="002060"/>
          <w:sz w:val="24"/>
          <w:szCs w:val="24"/>
          <w:u w:val="single"/>
        </w:rPr>
      </w:pPr>
    </w:p>
    <w:p w14:paraId="6B174C5A" w14:textId="30062065" w:rsidR="002B661C" w:rsidRPr="0074307D" w:rsidRDefault="0073245E" w:rsidP="00281423">
      <w:pPr>
        <w:jc w:val="center"/>
        <w:rPr>
          <w:rFonts w:cstheme="minorHAnsi"/>
          <w:b/>
          <w:bCs/>
          <w:color w:val="000000" w:themeColor="text1"/>
          <w:sz w:val="24"/>
          <w:szCs w:val="24"/>
        </w:rPr>
      </w:pPr>
      <w:r w:rsidRPr="0074307D">
        <w:rPr>
          <w:rFonts w:cstheme="minorHAnsi"/>
          <w:b/>
          <w:bCs/>
          <w:color w:val="000000" w:themeColor="text1"/>
          <w:sz w:val="24"/>
          <w:szCs w:val="24"/>
        </w:rPr>
        <w:t>PROCÉDURE DE GESTION DES INCIDENTS DE CONFIDENTIALITÉ</w:t>
      </w:r>
    </w:p>
    <w:p w14:paraId="3B2453E3" w14:textId="0283AEB5" w:rsidR="00BD6354" w:rsidRPr="0074307D" w:rsidRDefault="00BD6354" w:rsidP="007A740F">
      <w:pPr>
        <w:pStyle w:val="Paragraphedeliste"/>
        <w:numPr>
          <w:ilvl w:val="0"/>
          <w:numId w:val="2"/>
        </w:numPr>
        <w:spacing w:before="240" w:after="120" w:line="240" w:lineRule="auto"/>
        <w:ind w:left="284" w:hanging="284"/>
        <w:contextualSpacing w:val="0"/>
        <w:jc w:val="both"/>
        <w:rPr>
          <w:b/>
          <w:bCs/>
          <w:color w:val="000000" w:themeColor="text1"/>
          <w:u w:val="single"/>
        </w:rPr>
      </w:pPr>
      <w:r w:rsidRPr="0074307D">
        <w:rPr>
          <w:b/>
          <w:bCs/>
          <w:color w:val="000000" w:themeColor="text1"/>
          <w:u w:val="single"/>
        </w:rPr>
        <w:t>Objectif</w:t>
      </w:r>
    </w:p>
    <w:p w14:paraId="6A26B390" w14:textId="2A547B69" w:rsidR="00BD6354" w:rsidRPr="002D5149" w:rsidRDefault="002D5149" w:rsidP="007A740F">
      <w:pPr>
        <w:pStyle w:val="Paragraphedeliste"/>
        <w:spacing w:before="120" w:after="120" w:line="240" w:lineRule="auto"/>
        <w:ind w:left="0"/>
        <w:contextualSpacing w:val="0"/>
        <w:jc w:val="both"/>
      </w:pPr>
      <w:r w:rsidRPr="002D5149">
        <w:t xml:space="preserve">La présente procédure vise à encadrer les exigences à respecter </w:t>
      </w:r>
      <w:r w:rsidR="007A740F">
        <w:t>ainsi que</w:t>
      </w:r>
      <w:r w:rsidRPr="002D5149">
        <w:t xml:space="preserve"> les mesures à prendre en cas d’incident de confidentialité, le tout en conformité avec les articles 63.8 à 63.11 de la </w:t>
      </w:r>
      <w:r w:rsidRPr="002D5149">
        <w:rPr>
          <w:i/>
          <w:iCs/>
        </w:rPr>
        <w:t>Loi sur l’accès aux documents des organismes publics et la protection des renseignements personnels</w:t>
      </w:r>
      <w:r w:rsidRPr="002D5149">
        <w:t xml:space="preserve"> (RLRQ, c. A-2.1)</w:t>
      </w:r>
      <w:r>
        <w:t>.</w:t>
      </w:r>
    </w:p>
    <w:p w14:paraId="0DE7DD81" w14:textId="69B40B59" w:rsidR="00090927" w:rsidRPr="00911B8A" w:rsidRDefault="00090927" w:rsidP="007A740F">
      <w:pPr>
        <w:pStyle w:val="Paragraphedeliste"/>
        <w:numPr>
          <w:ilvl w:val="0"/>
          <w:numId w:val="2"/>
        </w:numPr>
        <w:spacing w:before="240" w:after="120" w:line="240" w:lineRule="auto"/>
        <w:ind w:left="284" w:hanging="284"/>
        <w:contextualSpacing w:val="0"/>
        <w:jc w:val="both"/>
        <w:rPr>
          <w:b/>
          <w:bCs/>
          <w:color w:val="002060"/>
          <w:u w:val="single"/>
        </w:rPr>
      </w:pPr>
      <w:r w:rsidRPr="00911B8A">
        <w:rPr>
          <w:b/>
          <w:bCs/>
          <w:color w:val="002060"/>
          <w:u w:val="single"/>
        </w:rPr>
        <w:t>Définitions</w:t>
      </w:r>
    </w:p>
    <w:p w14:paraId="7A0A5FB8" w14:textId="77777777" w:rsidR="007A740F" w:rsidRDefault="00090927" w:rsidP="007A740F">
      <w:pPr>
        <w:pStyle w:val="Paragraphedeliste"/>
        <w:spacing w:before="120" w:after="120" w:line="240" w:lineRule="auto"/>
        <w:ind w:left="0"/>
        <w:contextualSpacing w:val="0"/>
        <w:jc w:val="both"/>
      </w:pPr>
      <w:r w:rsidRPr="00BF10F0">
        <w:t xml:space="preserve">Aux fins de la présente </w:t>
      </w:r>
      <w:r>
        <w:t>procédure</w:t>
      </w:r>
      <w:r w:rsidRPr="00BF10F0">
        <w:t>, les expressions ou les termes suivants ont la si</w:t>
      </w:r>
      <w:r>
        <w:t>gnification ci-dessous énoncée :</w:t>
      </w:r>
    </w:p>
    <w:p w14:paraId="05E04298" w14:textId="5B586B59" w:rsidR="00672AF2" w:rsidRPr="007A740F" w:rsidRDefault="00672AF2" w:rsidP="007A740F">
      <w:pPr>
        <w:pStyle w:val="Paragraphedeliste"/>
        <w:spacing w:before="120" w:after="120" w:line="240" w:lineRule="auto"/>
        <w:ind w:left="284" w:hanging="284"/>
        <w:contextualSpacing w:val="0"/>
        <w:jc w:val="both"/>
      </w:pPr>
      <w:r w:rsidRPr="007A740F">
        <w:rPr>
          <w:b/>
          <w:bCs/>
        </w:rPr>
        <w:t>CAI :</w:t>
      </w:r>
      <w:r>
        <w:t xml:space="preserve"> </w:t>
      </w:r>
      <w:r w:rsidRPr="00672AF2">
        <w:t xml:space="preserve">Désigne la Commission d’accès à l’information créée en vertu de la </w:t>
      </w:r>
      <w:r w:rsidRPr="007A740F">
        <w:rPr>
          <w:i/>
          <w:iCs/>
        </w:rPr>
        <w:t>Loi sur l’accès</w:t>
      </w:r>
      <w:r>
        <w:t>;</w:t>
      </w:r>
      <w:r w:rsidRPr="007A740F">
        <w:rPr>
          <w:b/>
          <w:bCs/>
        </w:rPr>
        <w:t xml:space="preserve"> </w:t>
      </w:r>
    </w:p>
    <w:p w14:paraId="4B59ADA8" w14:textId="7E18353F" w:rsidR="00672AF2" w:rsidRDefault="00672AF2" w:rsidP="007A740F">
      <w:pPr>
        <w:pStyle w:val="Paragraphedeliste"/>
        <w:spacing w:before="120" w:after="120" w:line="240" w:lineRule="auto"/>
        <w:ind w:left="284" w:hanging="284"/>
        <w:contextualSpacing w:val="0"/>
        <w:jc w:val="both"/>
        <w:rPr>
          <w:b/>
          <w:bCs/>
        </w:rPr>
      </w:pPr>
      <w:r>
        <w:rPr>
          <w:b/>
          <w:bCs/>
        </w:rPr>
        <w:t xml:space="preserve">Conseil : </w:t>
      </w:r>
      <w:r>
        <w:rPr>
          <w:rFonts w:ascii="Calibri" w:hAnsi="Calibri" w:cs="Calibri"/>
        </w:rPr>
        <w:t xml:space="preserve">Désigne le conseil municipal de la Municipalité de </w:t>
      </w:r>
      <w:r>
        <w:rPr>
          <w:rFonts w:ascii="Calibri" w:hAnsi="Calibri" w:cs="Calibri"/>
        </w:rPr>
        <w:fldChar w:fldCharType="begin">
          <w:ffData>
            <w:name w:val="Texte58"/>
            <w:enabled/>
            <w:calcOnExit w:val="0"/>
            <w:textInput/>
          </w:ffData>
        </w:fldChar>
      </w:r>
      <w:bookmarkStart w:id="0" w:name="Texte5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0"/>
      <w:r>
        <w:rPr>
          <w:rFonts w:ascii="Calibri" w:hAnsi="Calibri" w:cs="Calibri"/>
        </w:rPr>
        <w:t>;</w:t>
      </w:r>
    </w:p>
    <w:p w14:paraId="55C09D90" w14:textId="0D87EE5C" w:rsidR="008E59B3" w:rsidRDefault="008E59B3" w:rsidP="007A740F">
      <w:pPr>
        <w:pStyle w:val="Paragraphedeliste"/>
        <w:spacing w:before="120" w:after="120" w:line="240" w:lineRule="auto"/>
        <w:ind w:left="0"/>
        <w:contextualSpacing w:val="0"/>
        <w:jc w:val="both"/>
      </w:pPr>
      <w:r>
        <w:rPr>
          <w:b/>
          <w:bCs/>
        </w:rPr>
        <w:t>Employé</w:t>
      </w:r>
      <w:r w:rsidR="007A740F">
        <w:rPr>
          <w:b/>
          <w:bCs/>
        </w:rPr>
        <w:t xml:space="preserve"> </w:t>
      </w:r>
      <w:r>
        <w:rPr>
          <w:b/>
          <w:bCs/>
        </w:rPr>
        <w:t>:</w:t>
      </w:r>
      <w:r>
        <w:t xml:space="preserve"> Désigne un </w:t>
      </w:r>
      <w:proofErr w:type="spellStart"/>
      <w:proofErr w:type="gramStart"/>
      <w:r>
        <w:t>élu</w:t>
      </w:r>
      <w:r w:rsidR="007A740F">
        <w:t>.e</w:t>
      </w:r>
      <w:proofErr w:type="spellEnd"/>
      <w:proofErr w:type="gramEnd"/>
      <w:r>
        <w:t>, un cadre ou un employé, à temps plein ou temps partiel, permanent, saisonnier ou contractuel;</w:t>
      </w:r>
    </w:p>
    <w:p w14:paraId="6DD3F956" w14:textId="196A3F9F" w:rsidR="00B516EA" w:rsidRDefault="00B516EA" w:rsidP="007A740F">
      <w:pPr>
        <w:pStyle w:val="Paragraphedeliste"/>
        <w:spacing w:before="120" w:after="120" w:line="240" w:lineRule="auto"/>
        <w:ind w:left="0"/>
        <w:contextualSpacing w:val="0"/>
        <w:jc w:val="both"/>
      </w:pPr>
      <w:r>
        <w:rPr>
          <w:b/>
          <w:bCs/>
        </w:rPr>
        <w:t>Incident de confidentialité :</w:t>
      </w:r>
      <w:r w:rsidR="00672AF2">
        <w:rPr>
          <w:b/>
          <w:bCs/>
        </w:rPr>
        <w:t xml:space="preserve"> </w:t>
      </w:r>
      <w:r w:rsidR="00672AF2">
        <w:t>Désigne</w:t>
      </w:r>
      <w:r w:rsidRPr="00B516EA">
        <w:t xml:space="preserve"> </w:t>
      </w:r>
      <w:r>
        <w:t>l’accès, l’utilisation ou la communication non autorisés</w:t>
      </w:r>
      <w:r w:rsidR="00672AF2">
        <w:t xml:space="preserve"> par la </w:t>
      </w:r>
      <w:r w:rsidR="00672AF2" w:rsidRPr="007A740F">
        <w:rPr>
          <w:i/>
          <w:iCs/>
        </w:rPr>
        <w:t>Loi sur l’accès</w:t>
      </w:r>
      <w:r>
        <w:t xml:space="preserve"> de tout renseignement personnel</w:t>
      </w:r>
      <w:r w:rsidR="00672AF2">
        <w:t xml:space="preserve">, </w:t>
      </w:r>
      <w:r>
        <w:t>sa perte</w:t>
      </w:r>
      <w:r w:rsidR="00A8555C">
        <w:t xml:space="preserve"> ou tout</w:t>
      </w:r>
      <w:r w:rsidR="009E12BB">
        <w:t>e</w:t>
      </w:r>
      <w:r w:rsidR="00A8555C">
        <w:t xml:space="preserve"> autre atteinte à la protection d’un tel renseignement</w:t>
      </w:r>
      <w:r>
        <w:t>;</w:t>
      </w:r>
    </w:p>
    <w:p w14:paraId="7CD07AA9" w14:textId="07A00F20" w:rsidR="008E59B3" w:rsidRDefault="008E59B3" w:rsidP="007A740F">
      <w:pPr>
        <w:pStyle w:val="Paragraphedeliste"/>
        <w:spacing w:before="120" w:after="120" w:line="240" w:lineRule="auto"/>
        <w:ind w:left="0"/>
        <w:contextualSpacing w:val="0"/>
        <w:jc w:val="both"/>
      </w:pPr>
      <w:r>
        <w:rPr>
          <w:rFonts w:ascii="Calibri" w:hAnsi="Calibri" w:cs="Calibri"/>
          <w:b/>
          <w:bCs/>
        </w:rPr>
        <w:t xml:space="preserve">Loi sur l’accès : </w:t>
      </w:r>
      <w:r>
        <w:rPr>
          <w:rFonts w:ascii="Calibri" w:hAnsi="Calibri" w:cs="Calibri"/>
        </w:rPr>
        <w:t xml:space="preserve">Désigne la </w:t>
      </w:r>
      <w:r>
        <w:rPr>
          <w:rFonts w:ascii="Calibri" w:hAnsi="Calibri" w:cs="Calibri"/>
          <w:i/>
          <w:iCs/>
        </w:rPr>
        <w:t>Loi sur l’accès aux documents des organismes publics et sur la protection des renseignements personnels</w:t>
      </w:r>
      <w:r>
        <w:rPr>
          <w:rFonts w:ascii="Calibri" w:hAnsi="Calibri" w:cs="Calibri"/>
        </w:rPr>
        <w:t>, RLRQ c. A -2,1 ;</w:t>
      </w:r>
    </w:p>
    <w:p w14:paraId="30D527CD" w14:textId="43737E6F" w:rsidR="00672AF2" w:rsidRDefault="00672AF2" w:rsidP="007A740F">
      <w:pPr>
        <w:pStyle w:val="Paragraphedeliste"/>
        <w:spacing w:before="120" w:after="120" w:line="240" w:lineRule="auto"/>
        <w:ind w:left="0"/>
        <w:contextualSpacing w:val="0"/>
        <w:jc w:val="both"/>
      </w:pPr>
      <w:r>
        <w:rPr>
          <w:b/>
          <w:bCs/>
        </w:rPr>
        <w:t xml:space="preserve">Personne </w:t>
      </w:r>
      <w:r w:rsidR="008A3E09">
        <w:rPr>
          <w:b/>
          <w:bCs/>
        </w:rPr>
        <w:t>concernée</w:t>
      </w:r>
      <w:r>
        <w:rPr>
          <w:b/>
          <w:bCs/>
        </w:rPr>
        <w:t xml:space="preserve"> : </w:t>
      </w:r>
      <w:r>
        <w:rPr>
          <w:rFonts w:ascii="Calibri" w:hAnsi="Calibri" w:cs="Calibri"/>
        </w:rPr>
        <w:t>Désigne toute personne physique pour laquelle la Municipalité collecte, détient, communique à un tiers, détruit ou rend anonyme, un ou des renseignements personnels </w:t>
      </w:r>
      <w:r>
        <w:t>;</w:t>
      </w:r>
    </w:p>
    <w:p w14:paraId="0F7E0B62" w14:textId="6ECB918B" w:rsidR="00672AF2" w:rsidRDefault="00672AF2" w:rsidP="007A740F">
      <w:pPr>
        <w:pStyle w:val="Paragraphedeliste"/>
        <w:spacing w:before="120" w:after="120" w:line="240" w:lineRule="auto"/>
        <w:ind w:left="0"/>
        <w:contextualSpacing w:val="0"/>
        <w:jc w:val="both"/>
        <w:rPr>
          <w:rFonts w:ascii="Calibri" w:hAnsi="Calibri" w:cs="Calibri"/>
        </w:rPr>
      </w:pPr>
      <w:r>
        <w:rPr>
          <w:b/>
          <w:bCs/>
        </w:rPr>
        <w:t>Renseignement personnel (ou RP) :</w:t>
      </w:r>
      <w:r w:rsidRPr="00B516EA">
        <w:t xml:space="preserve"> </w:t>
      </w:r>
      <w:r>
        <w:rPr>
          <w:rFonts w:ascii="Calibri" w:hAnsi="Calibri" w:cs="Calibri"/>
        </w:rPr>
        <w:t xml:space="preserve">Désigne toute information qui concerne une personne physique et qui permet de l’identifier directement ou indirectement, comme : l’adresse postale, le numéro de téléphone, le courriel ou le numéro de compte bancaire, que ce </w:t>
      </w:r>
      <w:proofErr w:type="gramStart"/>
      <w:r>
        <w:rPr>
          <w:rFonts w:ascii="Calibri" w:hAnsi="Calibri" w:cs="Calibri"/>
        </w:rPr>
        <w:t>soit</w:t>
      </w:r>
      <w:proofErr w:type="gramEnd"/>
      <w:r>
        <w:rPr>
          <w:rFonts w:ascii="Calibri" w:hAnsi="Calibri" w:cs="Calibri"/>
        </w:rPr>
        <w:t xml:space="preserve"> les données personnelles ou professionnelles de l’individu ;</w:t>
      </w:r>
    </w:p>
    <w:p w14:paraId="6AD3122E" w14:textId="5CF471FF" w:rsidR="008E59B3" w:rsidRDefault="008E59B3" w:rsidP="007A740F">
      <w:pPr>
        <w:pStyle w:val="Paragraphedeliste"/>
        <w:spacing w:before="120" w:after="120" w:line="240" w:lineRule="auto"/>
        <w:ind w:left="0"/>
        <w:contextualSpacing w:val="0"/>
        <w:jc w:val="both"/>
      </w:pPr>
      <w:r w:rsidRPr="008E59B3">
        <w:rPr>
          <w:b/>
          <w:bCs/>
        </w:rPr>
        <w:t>Renseignement personnel (ou RP) sensible :</w:t>
      </w:r>
      <w:r w:rsidRPr="008E59B3">
        <w:t xml:space="preserve"> Désigne tout renseignement personnel qui suscite un haut degré d’attente raisonnable en matière de vie privée de tout individu, notamment en raison du préjudice potentiel à la personne en cas d’incident de confidentialité, comme l’information financière, les informations médicales, les données biométriques, le numéro d’assurance sociale, le numéro de permis de conduire ou l’orientation sexuelle ;</w:t>
      </w:r>
    </w:p>
    <w:p w14:paraId="30ADEBB7" w14:textId="6305F4F4" w:rsidR="00672AF2" w:rsidRDefault="00672AF2" w:rsidP="007A740F">
      <w:pPr>
        <w:pStyle w:val="Paragraphedeliste"/>
        <w:spacing w:before="120" w:after="120" w:line="240" w:lineRule="auto"/>
        <w:ind w:left="0"/>
        <w:contextualSpacing w:val="0"/>
        <w:jc w:val="both"/>
      </w:pPr>
      <w:r>
        <w:rPr>
          <w:b/>
          <w:bCs/>
        </w:rPr>
        <w:t>Responsable de la protection des renseignements personnels (ou RPRP)</w:t>
      </w:r>
      <w:r>
        <w:t xml:space="preserve"> : </w:t>
      </w:r>
      <w:r>
        <w:rPr>
          <w:rFonts w:ascii="Calibri" w:hAnsi="Calibri" w:cs="Calibri"/>
        </w:rPr>
        <w:t xml:space="preserve">Désigne la personne qui, conformément à la </w:t>
      </w:r>
      <w:r w:rsidRPr="007A740F">
        <w:rPr>
          <w:rFonts w:ascii="Calibri" w:hAnsi="Calibri" w:cs="Calibri"/>
          <w:i/>
          <w:iCs/>
        </w:rPr>
        <w:t>Loi sur l’accès</w:t>
      </w:r>
      <w:r>
        <w:rPr>
          <w:rFonts w:ascii="Calibri" w:hAnsi="Calibri" w:cs="Calibri"/>
        </w:rPr>
        <w:t>, exerce cette fonction veille à la protection des renseignements personnels détenus par la Municipalité.</w:t>
      </w:r>
    </w:p>
    <w:p w14:paraId="1FC0E549" w14:textId="0DCFB664" w:rsidR="009A5009" w:rsidRPr="0074307D" w:rsidRDefault="009A5009" w:rsidP="007A740F">
      <w:pPr>
        <w:pStyle w:val="Paragraphedeliste"/>
        <w:numPr>
          <w:ilvl w:val="0"/>
          <w:numId w:val="2"/>
        </w:numPr>
        <w:spacing w:before="240" w:after="120" w:line="240" w:lineRule="auto"/>
        <w:ind w:left="284" w:hanging="284"/>
        <w:contextualSpacing w:val="0"/>
        <w:jc w:val="both"/>
        <w:rPr>
          <w:b/>
          <w:bCs/>
          <w:color w:val="000000" w:themeColor="text1"/>
          <w:u w:val="single"/>
        </w:rPr>
      </w:pPr>
      <w:r w:rsidRPr="0074307D">
        <w:rPr>
          <w:b/>
          <w:bCs/>
          <w:color w:val="000000" w:themeColor="text1"/>
          <w:u w:val="single"/>
        </w:rPr>
        <w:t>Responsable de l’application</w:t>
      </w:r>
    </w:p>
    <w:p w14:paraId="3486913D" w14:textId="7072BCE0" w:rsidR="009A5009" w:rsidRDefault="009A5009" w:rsidP="007A740F">
      <w:pPr>
        <w:pStyle w:val="Paragraphedeliste"/>
        <w:spacing w:before="120" w:after="120" w:line="240" w:lineRule="auto"/>
        <w:ind w:left="0"/>
        <w:contextualSpacing w:val="0"/>
        <w:jc w:val="both"/>
      </w:pPr>
      <w:r w:rsidRPr="00F6355D">
        <w:t xml:space="preserve">Le RPRP est responsable de voir à l’application de la présente procédure. </w:t>
      </w:r>
      <w:r w:rsidR="001F301D">
        <w:t>Dans le cadre de ses fonctions i</w:t>
      </w:r>
      <w:r w:rsidRPr="00F6355D">
        <w:t>l peut se faire assister d’autres employé</w:t>
      </w:r>
      <w:r w:rsidR="009E12BB">
        <w:t>s</w:t>
      </w:r>
      <w:r w:rsidRPr="00F6355D">
        <w:t xml:space="preserve"> de la Municipalité.</w:t>
      </w:r>
      <w:r w:rsidR="007A740F">
        <w:t xml:space="preserve"> </w:t>
      </w:r>
      <w:r w:rsidRPr="00F6355D">
        <w:t>Il peut également, sous réserve des règles de gestion contractuelles et de délégation de pouvoir</w:t>
      </w:r>
      <w:r w:rsidR="009E12BB">
        <w:t>,</w:t>
      </w:r>
      <w:r w:rsidR="00F6355D" w:rsidRPr="00F6355D">
        <w:t xml:space="preserve"> utiliser des services externes spécialisés en la matière.</w:t>
      </w:r>
    </w:p>
    <w:p w14:paraId="35F2A3F2" w14:textId="57A81318" w:rsidR="007A740F" w:rsidRDefault="00F6355D" w:rsidP="007A740F">
      <w:pPr>
        <w:pStyle w:val="Paragraphedeliste"/>
        <w:spacing w:before="120" w:after="120" w:line="240" w:lineRule="auto"/>
        <w:ind w:left="0"/>
        <w:contextualSpacing w:val="0"/>
        <w:jc w:val="both"/>
      </w:pPr>
      <w:r>
        <w:lastRenderedPageBreak/>
        <w:t>Tou</w:t>
      </w:r>
      <w:r w:rsidR="009E12BB">
        <w:t>s</w:t>
      </w:r>
      <w:r>
        <w:t xml:space="preserve"> les employés doivent collaborer avec le RPRP dans le cadre de l’application de la présente procédure.</w:t>
      </w:r>
    </w:p>
    <w:p w14:paraId="41228D79" w14:textId="7D82D8B7" w:rsidR="00B516EA" w:rsidRPr="0074307D" w:rsidRDefault="00B516EA" w:rsidP="007A740F">
      <w:pPr>
        <w:pStyle w:val="Paragraphedeliste"/>
        <w:numPr>
          <w:ilvl w:val="0"/>
          <w:numId w:val="2"/>
        </w:numPr>
        <w:spacing w:before="240" w:after="120" w:line="240" w:lineRule="auto"/>
        <w:ind w:left="284" w:hanging="284"/>
        <w:contextualSpacing w:val="0"/>
        <w:jc w:val="both"/>
        <w:rPr>
          <w:b/>
          <w:bCs/>
          <w:color w:val="000000" w:themeColor="text1"/>
          <w:u w:val="single"/>
        </w:rPr>
      </w:pPr>
      <w:r w:rsidRPr="0074307D">
        <w:rPr>
          <w:b/>
          <w:bCs/>
          <w:color w:val="000000" w:themeColor="text1"/>
          <w:u w:val="single"/>
        </w:rPr>
        <w:t>Constat de l’incident de confidentialité</w:t>
      </w:r>
    </w:p>
    <w:p w14:paraId="57CA2091" w14:textId="7B8D2E4F" w:rsidR="002F7DC0" w:rsidRDefault="002F7DC0" w:rsidP="007A740F">
      <w:pPr>
        <w:pStyle w:val="Paragraphedeliste"/>
        <w:spacing w:before="120" w:after="120" w:line="240" w:lineRule="auto"/>
        <w:ind w:left="0"/>
        <w:contextualSpacing w:val="0"/>
        <w:jc w:val="both"/>
      </w:pPr>
      <w:r>
        <w:t xml:space="preserve">Tout employé de la Municipalité qui constate </w:t>
      </w:r>
      <w:r w:rsidR="000539E0">
        <w:t>un incident de confidentialité</w:t>
      </w:r>
      <w:r>
        <w:t xml:space="preserve"> </w:t>
      </w:r>
      <w:r w:rsidR="000539E0">
        <w:t xml:space="preserve">avéré ou potentiel </w:t>
      </w:r>
      <w:r>
        <w:t xml:space="preserve">doit aviser sans délai </w:t>
      </w:r>
      <w:sdt>
        <w:sdtPr>
          <w:alias w:val="Nom de la RPRP"/>
          <w:tag w:val="Nom de la RPRP"/>
          <w:id w:val="-235396281"/>
          <w:placeholder>
            <w:docPart w:val="A9E8D754B2824E85B0B906D365D18691"/>
          </w:placeholder>
          <w:temporary/>
          <w:showingPlcHdr/>
          <w15:color w:val="3366FF"/>
          <w15:appearance w15:val="tags"/>
        </w:sdtPr>
        <w:sdtContent>
          <w:r w:rsidRPr="000E04D2">
            <w:rPr>
              <w:rStyle w:val="Textedelespacerserv"/>
            </w:rPr>
            <w:t>Cliquez ou appuyez ici pour entrer du texte.</w:t>
          </w:r>
        </w:sdtContent>
      </w:sdt>
      <w:r>
        <w:t xml:space="preserve"> à </w:t>
      </w:r>
      <w:sdt>
        <w:sdtPr>
          <w:alias w:val="Adresse courriel"/>
          <w:tag w:val="Adresse courriel"/>
          <w:id w:val="1877744122"/>
          <w:placeholder>
            <w:docPart w:val="B7DA7CEB9E09488991AEEBBA6EA09442"/>
          </w:placeholder>
          <w:temporary/>
          <w:showingPlcHdr/>
          <w15:color w:val="3366FF"/>
          <w15:appearance w15:val="tags"/>
        </w:sdtPr>
        <w:sdtContent>
          <w:r w:rsidRPr="000E04D2">
            <w:rPr>
              <w:rStyle w:val="Textedelespacerserv"/>
            </w:rPr>
            <w:t>Cliquez ou appuyez ici pour entrer du texte.</w:t>
          </w:r>
        </w:sdtContent>
      </w:sdt>
      <w:r>
        <w:t xml:space="preserve"> ou par téléphone au </w:t>
      </w:r>
      <w:sdt>
        <w:sdtPr>
          <w:alias w:val="Numéro de téléphone"/>
          <w:tag w:val="Numéro de téléphone"/>
          <w:id w:val="-1274938411"/>
          <w:placeholder>
            <w:docPart w:val="C8ADBD118E10407FB15EA30256F5F369"/>
          </w:placeholder>
          <w:temporary/>
          <w:showingPlcHdr/>
          <w15:color w:val="3366FF"/>
          <w15:appearance w15:val="tags"/>
        </w:sdtPr>
        <w:sdtContent>
          <w:r w:rsidRPr="000E04D2">
            <w:rPr>
              <w:rStyle w:val="Textedelespacerserv"/>
            </w:rPr>
            <w:t>Cliquez ou appuyez ici pour entrer du texte.</w:t>
          </w:r>
        </w:sdtContent>
      </w:sdt>
      <w:r>
        <w:t>.</w:t>
      </w:r>
    </w:p>
    <w:p w14:paraId="50232969" w14:textId="1DC4D8CB" w:rsidR="00090927" w:rsidRDefault="00090927" w:rsidP="007A740F">
      <w:pPr>
        <w:pStyle w:val="Paragraphedeliste"/>
        <w:spacing w:before="120" w:after="120" w:line="240" w:lineRule="auto"/>
        <w:ind w:left="0"/>
        <w:contextualSpacing w:val="0"/>
        <w:jc w:val="both"/>
      </w:pPr>
      <w:r>
        <w:t xml:space="preserve">En cas d’absence de cette personne, communiquer avec </w:t>
      </w:r>
      <w:sdt>
        <w:sdtPr>
          <w:alias w:val="Nom du remplaçant"/>
          <w:tag w:val="Nom du remplaçant"/>
          <w:id w:val="-831217872"/>
          <w:placeholder>
            <w:docPart w:val="2F8078FA981C4D0DA74B5472CFE9D1A4"/>
          </w:placeholder>
          <w:temporary/>
          <w:showingPlcHdr/>
          <w15:color w:val="3366FF"/>
          <w15:appearance w15:val="tags"/>
        </w:sdtPr>
        <w:sdtContent>
          <w:r w:rsidRPr="000E04D2">
            <w:rPr>
              <w:rStyle w:val="Textedelespacerserv"/>
            </w:rPr>
            <w:t>Cliquez ou appuyez ici pour entrer du texte.</w:t>
          </w:r>
        </w:sdtContent>
      </w:sdt>
      <w:r w:rsidRPr="00090927">
        <w:t xml:space="preserve"> </w:t>
      </w:r>
      <w:r>
        <w:t xml:space="preserve">à </w:t>
      </w:r>
      <w:sdt>
        <w:sdtPr>
          <w:alias w:val="Adresse courriel"/>
          <w:tag w:val="Adresse courriel"/>
          <w:id w:val="-1522087257"/>
          <w:placeholder>
            <w:docPart w:val="52D7EF6022034037956089B9A4839675"/>
          </w:placeholder>
          <w:temporary/>
          <w:showingPlcHdr/>
          <w15:color w:val="3366FF"/>
          <w15:appearance w15:val="tags"/>
        </w:sdtPr>
        <w:sdtContent>
          <w:r w:rsidRPr="000E04D2">
            <w:rPr>
              <w:rStyle w:val="Textedelespacerserv"/>
            </w:rPr>
            <w:t>Cliquez ou appuyez ici pour entrer du texte.</w:t>
          </w:r>
        </w:sdtContent>
      </w:sdt>
      <w:r>
        <w:t xml:space="preserve"> ou par téléphone au </w:t>
      </w:r>
      <w:sdt>
        <w:sdtPr>
          <w:alias w:val="Numéro de téléphone"/>
          <w:tag w:val="Numéro de téléphone"/>
          <w:id w:val="-1087919111"/>
          <w:placeholder>
            <w:docPart w:val="52D7EF6022034037956089B9A4839675"/>
          </w:placeholder>
          <w:temporary/>
          <w:showingPlcHdr/>
          <w15:color w:val="3366FF"/>
          <w15:appearance w15:val="tags"/>
        </w:sdtPr>
        <w:sdtContent>
          <w:r w:rsidR="009E12BB" w:rsidRPr="000E04D2">
            <w:rPr>
              <w:rStyle w:val="Textedelespacerserv"/>
            </w:rPr>
            <w:t>Cliquez ou appuyez ici pour entrer du texte.</w:t>
          </w:r>
        </w:sdtContent>
      </w:sdt>
      <w:r>
        <w:t>.</w:t>
      </w:r>
    </w:p>
    <w:p w14:paraId="4F3373BA" w14:textId="77777777" w:rsidR="007A740F" w:rsidRDefault="002F7DC0" w:rsidP="007A740F">
      <w:pPr>
        <w:spacing w:before="120" w:after="120" w:line="240" w:lineRule="auto"/>
        <w:ind w:firstLine="1"/>
        <w:jc w:val="both"/>
      </w:pPr>
      <w:r>
        <w:t>Exemples</w:t>
      </w:r>
      <w:r w:rsidR="00090927">
        <w:t xml:space="preserve"> d’incidents de confidentialité</w:t>
      </w:r>
      <w:r>
        <w:t xml:space="preserve"> : </w:t>
      </w:r>
    </w:p>
    <w:p w14:paraId="314135C1" w14:textId="77777777" w:rsidR="007A740F" w:rsidRDefault="002F7DC0" w:rsidP="007A740F">
      <w:pPr>
        <w:pStyle w:val="Paragraphedeliste"/>
        <w:numPr>
          <w:ilvl w:val="0"/>
          <w:numId w:val="4"/>
        </w:numPr>
        <w:spacing w:before="120" w:after="120" w:line="240" w:lineRule="auto"/>
        <w:jc w:val="both"/>
      </w:pPr>
      <w:r>
        <w:t>Communication par erreur des renseignements personnels à un mauvais destinataire</w:t>
      </w:r>
    </w:p>
    <w:p w14:paraId="6347B5E0" w14:textId="77777777" w:rsidR="007A740F" w:rsidRDefault="002F7DC0" w:rsidP="007A740F">
      <w:pPr>
        <w:pStyle w:val="Paragraphedeliste"/>
        <w:numPr>
          <w:ilvl w:val="0"/>
          <w:numId w:val="4"/>
        </w:numPr>
        <w:spacing w:before="120" w:after="120" w:line="240" w:lineRule="auto"/>
        <w:jc w:val="both"/>
      </w:pPr>
      <w:r>
        <w:t>Un vol de dossier</w:t>
      </w:r>
      <w:r w:rsidR="00090927">
        <w:t xml:space="preserve"> ou de données au moyen de divers moyens technologiques (clé USB, piratage, etc.)</w:t>
      </w:r>
      <w:r>
        <w:t>;</w:t>
      </w:r>
    </w:p>
    <w:p w14:paraId="00092D06" w14:textId="1340352E" w:rsidR="007A740F" w:rsidRDefault="002F7DC0" w:rsidP="0074307D">
      <w:pPr>
        <w:pStyle w:val="Paragraphedeliste"/>
        <w:numPr>
          <w:ilvl w:val="0"/>
          <w:numId w:val="4"/>
        </w:numPr>
        <w:spacing w:before="120" w:after="120" w:line="240" w:lineRule="auto"/>
        <w:jc w:val="both"/>
      </w:pPr>
      <w:r>
        <w:t>Accès à des renseignements personnels</w:t>
      </w:r>
      <w:r w:rsidR="00090927">
        <w:t xml:space="preserve"> par une personne non autorisée</w:t>
      </w:r>
      <w:r w:rsidR="00AC31C7">
        <w:t>.</w:t>
      </w:r>
    </w:p>
    <w:p w14:paraId="1417EEC5" w14:textId="23A9A502" w:rsidR="000539E0" w:rsidRPr="0074307D" w:rsidRDefault="001F301D" w:rsidP="007A740F">
      <w:pPr>
        <w:pStyle w:val="Paragraphedeliste"/>
        <w:numPr>
          <w:ilvl w:val="0"/>
          <w:numId w:val="2"/>
        </w:numPr>
        <w:spacing w:before="240" w:after="120" w:line="240" w:lineRule="auto"/>
        <w:ind w:left="0" w:firstLine="0"/>
        <w:contextualSpacing w:val="0"/>
        <w:jc w:val="both"/>
        <w:rPr>
          <w:b/>
          <w:bCs/>
          <w:color w:val="000000" w:themeColor="text1"/>
          <w:u w:val="single"/>
        </w:rPr>
      </w:pPr>
      <w:r w:rsidRPr="0074307D">
        <w:rPr>
          <w:b/>
          <w:bCs/>
          <w:color w:val="000000" w:themeColor="text1"/>
          <w:u w:val="single"/>
        </w:rPr>
        <w:t xml:space="preserve">Analyse </w:t>
      </w:r>
      <w:r w:rsidR="000539E0" w:rsidRPr="0074307D">
        <w:rPr>
          <w:b/>
          <w:bCs/>
          <w:color w:val="000000" w:themeColor="text1"/>
          <w:u w:val="single"/>
        </w:rPr>
        <w:t>de l’incident de confidentialité</w:t>
      </w:r>
    </w:p>
    <w:p w14:paraId="1680D291" w14:textId="24C1C5BD" w:rsidR="000539E0" w:rsidRDefault="000539E0" w:rsidP="007A740F">
      <w:pPr>
        <w:pStyle w:val="Paragraphedeliste"/>
        <w:spacing w:before="120" w:after="120" w:line="240" w:lineRule="auto"/>
        <w:ind w:left="0"/>
        <w:contextualSpacing w:val="0"/>
        <w:jc w:val="both"/>
      </w:pPr>
      <w:r>
        <w:t xml:space="preserve">Le RPRP </w:t>
      </w:r>
      <w:r w:rsidR="001F301D">
        <w:t>doit analyser l’év</w:t>
      </w:r>
      <w:r w:rsidR="007A740F">
        <w:t>é</w:t>
      </w:r>
      <w:r w:rsidR="001F301D">
        <w:t xml:space="preserve">nement </w:t>
      </w:r>
      <w:r>
        <w:t>rapporté</w:t>
      </w:r>
      <w:r w:rsidR="001F301D">
        <w:t xml:space="preserve"> conformément à l’article 4 de la présente politique</w:t>
      </w:r>
      <w:r>
        <w:t xml:space="preserve"> afin de détermin</w:t>
      </w:r>
      <w:r w:rsidR="009E12BB">
        <w:t>er</w:t>
      </w:r>
      <w:r>
        <w:t xml:space="preserve"> s’il s’agit effectivement d’un incident de confidentialité.</w:t>
      </w:r>
    </w:p>
    <w:p w14:paraId="184E84B2" w14:textId="1FF5C987" w:rsidR="00AC31C7" w:rsidRDefault="00AC31C7" w:rsidP="007A740F">
      <w:pPr>
        <w:pStyle w:val="Paragraphedeliste"/>
        <w:numPr>
          <w:ilvl w:val="0"/>
          <w:numId w:val="5"/>
        </w:numPr>
        <w:spacing w:before="120" w:after="120" w:line="240" w:lineRule="auto"/>
        <w:contextualSpacing w:val="0"/>
        <w:jc w:val="both"/>
      </w:pPr>
      <w:r w:rsidRPr="008A3E09">
        <w:rPr>
          <w:b/>
          <w:bCs/>
        </w:rPr>
        <w:t>Dans la négative :</w:t>
      </w:r>
      <w:r>
        <w:t xml:space="preserve"> aucune action particulière ne doit être prise. Toutefois, </w:t>
      </w:r>
      <w:r w:rsidR="001F301D">
        <w:t xml:space="preserve">considérant les circonstances, le RPRP peut décider d’effectuer un diagnostic afin d’évaluer si les </w:t>
      </w:r>
      <w:r>
        <w:t xml:space="preserve">mesures de sécurité </w:t>
      </w:r>
      <w:r w:rsidR="001F301D">
        <w:t xml:space="preserve">mises </w:t>
      </w:r>
      <w:r>
        <w:t>en place sont fonctionnelles et bien adaptées aux circonstances.</w:t>
      </w:r>
    </w:p>
    <w:p w14:paraId="1BBC349F" w14:textId="099055D9" w:rsidR="007A740F" w:rsidRDefault="000539E0" w:rsidP="007A740F">
      <w:pPr>
        <w:pStyle w:val="Paragraphedeliste"/>
        <w:numPr>
          <w:ilvl w:val="0"/>
          <w:numId w:val="5"/>
        </w:numPr>
        <w:spacing w:before="120" w:after="120" w:line="240" w:lineRule="auto"/>
        <w:contextualSpacing w:val="0"/>
        <w:jc w:val="both"/>
      </w:pPr>
      <w:r w:rsidRPr="008A3E09">
        <w:rPr>
          <w:b/>
          <w:bCs/>
        </w:rPr>
        <w:t>Dans l’affirmative</w:t>
      </w:r>
      <w:r w:rsidR="00AC31C7" w:rsidRPr="008A3E09">
        <w:rPr>
          <w:b/>
          <w:bCs/>
        </w:rPr>
        <w:t> :</w:t>
      </w:r>
      <w:r>
        <w:t xml:space="preserve"> poursuivre les prochaines étapes.</w:t>
      </w:r>
    </w:p>
    <w:p w14:paraId="33F67F29" w14:textId="63690739" w:rsidR="000539E0" w:rsidRPr="0074307D" w:rsidRDefault="00791522" w:rsidP="007A740F">
      <w:pPr>
        <w:pStyle w:val="Paragraphedeliste"/>
        <w:numPr>
          <w:ilvl w:val="0"/>
          <w:numId w:val="2"/>
        </w:numPr>
        <w:spacing w:before="240" w:after="120" w:line="240" w:lineRule="auto"/>
        <w:ind w:left="0" w:firstLine="0"/>
        <w:contextualSpacing w:val="0"/>
        <w:jc w:val="both"/>
        <w:rPr>
          <w:b/>
          <w:bCs/>
          <w:color w:val="000000" w:themeColor="text1"/>
          <w:u w:val="single"/>
        </w:rPr>
      </w:pPr>
      <w:r w:rsidRPr="0074307D">
        <w:rPr>
          <w:b/>
          <w:bCs/>
          <w:color w:val="000000" w:themeColor="text1"/>
          <w:u w:val="single"/>
        </w:rPr>
        <w:t>Évaluation de la situation</w:t>
      </w:r>
    </w:p>
    <w:p w14:paraId="2B378197" w14:textId="48CCC17E" w:rsidR="00791522" w:rsidRDefault="00791522" w:rsidP="007A740F">
      <w:pPr>
        <w:pStyle w:val="Paragraphedeliste"/>
        <w:spacing w:before="120" w:after="120" w:line="240" w:lineRule="auto"/>
        <w:ind w:left="0"/>
        <w:contextualSpacing w:val="0"/>
        <w:jc w:val="both"/>
      </w:pPr>
      <w:r>
        <w:t xml:space="preserve">Le RPRP doit évaluer </w:t>
      </w:r>
      <w:r w:rsidR="001F301D" w:rsidRPr="001F301D">
        <w:t>le risque qu’un préjudice soit causé à une personne</w:t>
      </w:r>
      <w:r w:rsidR="001F301D">
        <w:t xml:space="preserve"> </w:t>
      </w:r>
      <w:r w:rsidR="008A3E09">
        <w:t>concernée</w:t>
      </w:r>
      <w:r w:rsidR="001F301D" w:rsidRPr="001F301D">
        <w:t xml:space="preserve"> dont un </w:t>
      </w:r>
      <w:r w:rsidR="001F301D">
        <w:t>RP</w:t>
      </w:r>
      <w:r w:rsidR="001F301D" w:rsidRPr="001F301D">
        <w:t xml:space="preserve"> est </w:t>
      </w:r>
      <w:r w:rsidR="008E59B3">
        <w:t>touché</w:t>
      </w:r>
      <w:r w:rsidR="001F301D" w:rsidRPr="001F301D">
        <w:t xml:space="preserve"> par </w:t>
      </w:r>
      <w:r w:rsidR="001F301D">
        <w:t>l’</w:t>
      </w:r>
      <w:r w:rsidR="001F301D" w:rsidRPr="001F301D">
        <w:t>incident de confidentialité</w:t>
      </w:r>
      <w:r>
        <w:t>.</w:t>
      </w:r>
    </w:p>
    <w:p w14:paraId="4BFBC0E4" w14:textId="786C5851" w:rsidR="00791522" w:rsidRDefault="001F301D" w:rsidP="007A740F">
      <w:pPr>
        <w:pStyle w:val="Paragraphedeliste"/>
        <w:spacing w:before="120" w:after="120" w:line="240" w:lineRule="auto"/>
        <w:ind w:left="0"/>
        <w:contextualSpacing w:val="0"/>
        <w:jc w:val="both"/>
      </w:pPr>
      <w:r>
        <w:t>Afin d’évaluer le risque de préjudice, l</w:t>
      </w:r>
      <w:r w:rsidR="00791522">
        <w:t xml:space="preserve">e RPPR </w:t>
      </w:r>
      <w:r>
        <w:t xml:space="preserve">devra </w:t>
      </w:r>
      <w:r w:rsidR="00791522">
        <w:t>notamment</w:t>
      </w:r>
      <w:r w:rsidR="000C2CF4">
        <w:t xml:space="preserve"> répondre aux questions suivantes</w:t>
      </w:r>
      <w:r>
        <w:t> :</w:t>
      </w:r>
    </w:p>
    <w:p w14:paraId="38A4BD75" w14:textId="60FD7CCB" w:rsidR="009E12BB" w:rsidRDefault="00791522" w:rsidP="007A740F">
      <w:pPr>
        <w:pStyle w:val="Paragraphedeliste"/>
        <w:numPr>
          <w:ilvl w:val="0"/>
          <w:numId w:val="6"/>
        </w:numPr>
        <w:spacing w:before="120" w:after="120" w:line="240" w:lineRule="auto"/>
        <w:jc w:val="both"/>
      </w:pPr>
      <w:r>
        <w:t xml:space="preserve">Quand l’incident </w:t>
      </w:r>
      <w:r w:rsidR="000C2CF4">
        <w:t>a</w:t>
      </w:r>
      <w:r w:rsidR="00095C34">
        <w:t>-t-il</w:t>
      </w:r>
      <w:r>
        <w:t xml:space="preserve"> eu lieu?</w:t>
      </w:r>
      <w:r w:rsidR="000C2CF4">
        <w:t xml:space="preserve"> </w:t>
      </w:r>
    </w:p>
    <w:p w14:paraId="73B34DBD" w14:textId="6F85017A" w:rsidR="00791522" w:rsidRDefault="009E12BB" w:rsidP="007A740F">
      <w:pPr>
        <w:pStyle w:val="Paragraphedeliste"/>
        <w:numPr>
          <w:ilvl w:val="0"/>
          <w:numId w:val="6"/>
        </w:numPr>
        <w:spacing w:before="120" w:after="120" w:line="240" w:lineRule="auto"/>
        <w:jc w:val="both"/>
      </w:pPr>
      <w:r>
        <w:t>Q</w:t>
      </w:r>
      <w:r w:rsidR="000C2CF4">
        <w:t>uand l’incident a</w:t>
      </w:r>
      <w:r w:rsidR="00095C34">
        <w:t>-t-il</w:t>
      </w:r>
      <w:r w:rsidR="000C2CF4">
        <w:t xml:space="preserve"> été </w:t>
      </w:r>
      <w:r w:rsidR="001F301D">
        <w:t>constaté</w:t>
      </w:r>
      <w:r w:rsidR="000C2CF4">
        <w:t>?</w:t>
      </w:r>
    </w:p>
    <w:p w14:paraId="13129BD3" w14:textId="72F12621" w:rsidR="007A740F" w:rsidRDefault="000C2CF4" w:rsidP="0074307D">
      <w:pPr>
        <w:pStyle w:val="Paragraphedeliste"/>
        <w:numPr>
          <w:ilvl w:val="0"/>
          <w:numId w:val="6"/>
        </w:numPr>
        <w:spacing w:before="120" w:after="120" w:line="240" w:lineRule="auto"/>
        <w:jc w:val="both"/>
      </w:pPr>
      <w:r>
        <w:t>Où l’incident a</w:t>
      </w:r>
      <w:r w:rsidR="00095C34">
        <w:t>-t-il</w:t>
      </w:r>
      <w:r>
        <w:t xml:space="preserve"> eu lieu?</w:t>
      </w:r>
    </w:p>
    <w:p w14:paraId="0E5696A0" w14:textId="77777777" w:rsidR="007A740F" w:rsidRDefault="000C2CF4" w:rsidP="007A740F">
      <w:pPr>
        <w:pStyle w:val="Paragraphedeliste"/>
        <w:numPr>
          <w:ilvl w:val="1"/>
          <w:numId w:val="6"/>
        </w:numPr>
        <w:spacing w:before="120" w:after="120" w:line="240" w:lineRule="auto"/>
        <w:jc w:val="both"/>
      </w:pPr>
      <w:r>
        <w:t>Dans les locaux de la Municipalité? Lesquels?</w:t>
      </w:r>
    </w:p>
    <w:p w14:paraId="2BA55221" w14:textId="77777777" w:rsidR="007A740F" w:rsidRDefault="000C2CF4" w:rsidP="007A740F">
      <w:pPr>
        <w:pStyle w:val="Paragraphedeliste"/>
        <w:numPr>
          <w:ilvl w:val="1"/>
          <w:numId w:val="6"/>
        </w:numPr>
        <w:spacing w:before="120" w:after="120" w:line="240" w:lineRule="auto"/>
        <w:jc w:val="both"/>
      </w:pPr>
      <w:r>
        <w:t>Chez un tiers détenant des renseignements personnels pour la Municipalité?</w:t>
      </w:r>
    </w:p>
    <w:p w14:paraId="2FF6998A" w14:textId="2E341273" w:rsidR="007A740F" w:rsidRDefault="000C2CF4" w:rsidP="007A740F">
      <w:pPr>
        <w:pStyle w:val="Paragraphedeliste"/>
        <w:numPr>
          <w:ilvl w:val="1"/>
          <w:numId w:val="6"/>
        </w:numPr>
        <w:spacing w:before="120" w:after="120" w:line="240" w:lineRule="auto"/>
      </w:pPr>
      <w:r>
        <w:t>Est-ce un incident de confidentialité impliquant un lieu physique</w:t>
      </w:r>
      <w:r w:rsidR="00911B8A">
        <w:t>,</w:t>
      </w:r>
      <w:r>
        <w:t xml:space="preserve"> un système informatique ou technologique</w:t>
      </w:r>
      <w:r w:rsidR="007A740F">
        <w:t>, etc. ?</w:t>
      </w:r>
      <w:r w:rsidR="007A740F">
        <w:br/>
      </w:r>
    </w:p>
    <w:p w14:paraId="12968515" w14:textId="77777777" w:rsidR="007A740F" w:rsidRDefault="000C2CF4" w:rsidP="007A740F">
      <w:pPr>
        <w:pStyle w:val="Paragraphedeliste"/>
        <w:numPr>
          <w:ilvl w:val="0"/>
          <w:numId w:val="7"/>
        </w:numPr>
        <w:spacing w:before="120" w:after="120" w:line="240" w:lineRule="auto"/>
        <w:jc w:val="both"/>
      </w:pPr>
      <w:r>
        <w:t>Quelles sont les causes</w:t>
      </w:r>
      <w:r w:rsidR="00095C34">
        <w:t xml:space="preserve"> probables de l’incident</w:t>
      </w:r>
      <w:r>
        <w:t xml:space="preserve"> ?</w:t>
      </w:r>
    </w:p>
    <w:p w14:paraId="067C87E9" w14:textId="77777777" w:rsidR="007A740F" w:rsidRDefault="009A5009" w:rsidP="007A740F">
      <w:pPr>
        <w:pStyle w:val="Paragraphedeliste"/>
        <w:numPr>
          <w:ilvl w:val="1"/>
          <w:numId w:val="7"/>
        </w:numPr>
        <w:spacing w:before="120" w:after="120" w:line="240" w:lineRule="auto"/>
        <w:jc w:val="both"/>
      </w:pPr>
      <w:r>
        <w:t>S’agit-il d’</w:t>
      </w:r>
      <w:r w:rsidR="000C2CF4">
        <w:t>enjeux de sécurité physique, humain</w:t>
      </w:r>
      <w:r w:rsidR="009E12BB">
        <w:t>e</w:t>
      </w:r>
      <w:r w:rsidR="000C2CF4">
        <w:t>, technologique, etc.?</w:t>
      </w:r>
    </w:p>
    <w:p w14:paraId="5FC0C6D6" w14:textId="77777777" w:rsidR="007A740F" w:rsidRDefault="000C2CF4" w:rsidP="007A740F">
      <w:pPr>
        <w:pStyle w:val="Paragraphedeliste"/>
        <w:numPr>
          <w:ilvl w:val="1"/>
          <w:numId w:val="7"/>
        </w:numPr>
        <w:spacing w:before="120" w:after="120" w:line="240" w:lineRule="auto"/>
        <w:jc w:val="both"/>
      </w:pPr>
      <w:r>
        <w:t>Quelles mesures de sécurité étaient en place?</w:t>
      </w:r>
    </w:p>
    <w:p w14:paraId="0710E638" w14:textId="626BE1C2" w:rsidR="000C2CF4" w:rsidRDefault="000C2CF4" w:rsidP="007A740F">
      <w:pPr>
        <w:pStyle w:val="Paragraphedeliste"/>
        <w:numPr>
          <w:ilvl w:val="1"/>
          <w:numId w:val="7"/>
        </w:numPr>
        <w:spacing w:before="120" w:after="120" w:line="240" w:lineRule="auto"/>
        <w:jc w:val="both"/>
      </w:pPr>
      <w:r>
        <w:t xml:space="preserve">Pourquoi </w:t>
      </w:r>
      <w:r w:rsidR="009A5009">
        <w:t>n’ont</w:t>
      </w:r>
      <w:r w:rsidR="009E12BB">
        <w:t>-elles</w:t>
      </w:r>
      <w:r w:rsidR="009A5009">
        <w:t xml:space="preserve"> pas été efficace</w:t>
      </w:r>
      <w:r w:rsidR="009E12BB">
        <w:t>s</w:t>
      </w:r>
      <w:r w:rsidR="009A5009">
        <w:t>?</w:t>
      </w:r>
    </w:p>
    <w:p w14:paraId="6AC60B1E" w14:textId="77777777" w:rsidR="007A740F" w:rsidRDefault="007A740F" w:rsidP="007A740F">
      <w:pPr>
        <w:spacing w:before="120" w:after="120" w:line="240" w:lineRule="auto"/>
        <w:jc w:val="both"/>
      </w:pPr>
    </w:p>
    <w:p w14:paraId="41CF5561" w14:textId="77777777" w:rsidR="007A740F" w:rsidRDefault="00095C34" w:rsidP="007A740F">
      <w:pPr>
        <w:pStyle w:val="Paragraphedeliste"/>
        <w:numPr>
          <w:ilvl w:val="0"/>
          <w:numId w:val="7"/>
        </w:numPr>
        <w:spacing w:before="120" w:after="120" w:line="240" w:lineRule="auto"/>
        <w:jc w:val="both"/>
      </w:pPr>
      <w:r>
        <w:lastRenderedPageBreak/>
        <w:t>Qui peut avoir eu accès aux RP (employé non autorisé, mandataire, fournisseur, tiers, etc.)?</w:t>
      </w:r>
    </w:p>
    <w:p w14:paraId="77C2A21B" w14:textId="77777777" w:rsidR="007A740F" w:rsidRDefault="002D5149" w:rsidP="007A740F">
      <w:pPr>
        <w:pStyle w:val="Paragraphedeliste"/>
        <w:numPr>
          <w:ilvl w:val="1"/>
          <w:numId w:val="7"/>
        </w:numPr>
        <w:spacing w:before="120" w:after="120" w:line="240" w:lineRule="auto"/>
        <w:jc w:val="both"/>
      </w:pPr>
      <w:r>
        <w:t xml:space="preserve">Qui sont les personnes </w:t>
      </w:r>
      <w:r w:rsidR="008A3E09">
        <w:t>concernée</w:t>
      </w:r>
      <w:r w:rsidR="00095C34">
        <w:t xml:space="preserve">s </w:t>
      </w:r>
      <w:r w:rsidR="00791522">
        <w:t>(employés, fournisseur, citoyens, clients, etc.)</w:t>
      </w:r>
      <w:r>
        <w:t>?</w:t>
      </w:r>
    </w:p>
    <w:p w14:paraId="0F92A146" w14:textId="77777777" w:rsidR="007A740F" w:rsidRDefault="00791522" w:rsidP="007A740F">
      <w:pPr>
        <w:pStyle w:val="Paragraphedeliste"/>
        <w:numPr>
          <w:ilvl w:val="1"/>
          <w:numId w:val="7"/>
        </w:numPr>
        <w:spacing w:before="120" w:after="120" w:line="240" w:lineRule="auto"/>
        <w:jc w:val="both"/>
      </w:pPr>
      <w:r>
        <w:t xml:space="preserve">Combien y a-t-il de personnes </w:t>
      </w:r>
      <w:r w:rsidR="008A3E09">
        <w:t>concernée</w:t>
      </w:r>
      <w:r w:rsidR="00095C34">
        <w:t>s</w:t>
      </w:r>
      <w:r>
        <w:t>?</w:t>
      </w:r>
    </w:p>
    <w:p w14:paraId="02F47D89" w14:textId="77777777" w:rsidR="007A740F" w:rsidRDefault="00791522" w:rsidP="007A740F">
      <w:pPr>
        <w:pStyle w:val="Paragraphedeliste"/>
        <w:numPr>
          <w:ilvl w:val="1"/>
          <w:numId w:val="7"/>
        </w:numPr>
        <w:spacing w:before="120" w:after="120" w:line="240" w:lineRule="auto"/>
        <w:jc w:val="both"/>
      </w:pPr>
      <w:r>
        <w:t xml:space="preserve">Quelle est la nature des </w:t>
      </w:r>
      <w:r w:rsidR="00095C34">
        <w:t>RP</w:t>
      </w:r>
      <w:r>
        <w:t xml:space="preserve"> visés par l’incident (à caractère public, renseignements nominatifs, sensibles, etc.)?</w:t>
      </w:r>
    </w:p>
    <w:p w14:paraId="2719B1AC" w14:textId="0D2FEF1A" w:rsidR="000C2CF4" w:rsidRPr="002D5149" w:rsidRDefault="000C2CF4" w:rsidP="007A740F">
      <w:pPr>
        <w:pStyle w:val="Paragraphedeliste"/>
        <w:numPr>
          <w:ilvl w:val="1"/>
          <w:numId w:val="7"/>
        </w:numPr>
        <w:spacing w:before="120" w:after="120" w:line="240" w:lineRule="auto"/>
        <w:jc w:val="both"/>
      </w:pPr>
      <w:r>
        <w:t xml:space="preserve">Il y a-t-il un risque de préjudice sérieux pour les personnes </w:t>
      </w:r>
      <w:r w:rsidR="008A3E09">
        <w:t>concernée</w:t>
      </w:r>
      <w:r w:rsidR="00095C34">
        <w:t>s</w:t>
      </w:r>
      <w:r>
        <w:t>?</w:t>
      </w:r>
    </w:p>
    <w:p w14:paraId="19E4AE29" w14:textId="26087BE5" w:rsidR="00BD6354" w:rsidRDefault="00BD6354" w:rsidP="00911B8A">
      <w:pPr>
        <w:spacing w:before="120" w:after="120" w:line="240" w:lineRule="auto"/>
        <w:ind w:firstLine="708"/>
        <w:jc w:val="both"/>
      </w:pPr>
      <w:r w:rsidRPr="00BD6354">
        <w:t>Pour évaluer</w:t>
      </w:r>
      <w:r>
        <w:t xml:space="preserve"> le risque de préjudice</w:t>
      </w:r>
      <w:r w:rsidR="009E12BB">
        <w:t>,</w:t>
      </w:r>
      <w:r>
        <w:t xml:space="preserve"> il faut </w:t>
      </w:r>
      <w:r w:rsidR="000C2CF4">
        <w:t>considérer</w:t>
      </w:r>
      <w:r>
        <w:t xml:space="preserve"> notamment :</w:t>
      </w:r>
    </w:p>
    <w:p w14:paraId="39EB1B29" w14:textId="17133CAC" w:rsidR="00BD6354" w:rsidRDefault="00BD6354" w:rsidP="00911B8A">
      <w:pPr>
        <w:pStyle w:val="Paragraphedeliste"/>
        <w:numPr>
          <w:ilvl w:val="2"/>
          <w:numId w:val="1"/>
        </w:numPr>
        <w:spacing w:before="120" w:after="120" w:line="240" w:lineRule="auto"/>
        <w:ind w:left="1418" w:hanging="284"/>
        <w:contextualSpacing w:val="0"/>
        <w:jc w:val="both"/>
      </w:pPr>
      <w:r>
        <w:t xml:space="preserve">La sensibilité du </w:t>
      </w:r>
      <w:r w:rsidR="00095C34">
        <w:t xml:space="preserve">RP </w:t>
      </w:r>
      <w:r>
        <w:t>concerné;</w:t>
      </w:r>
    </w:p>
    <w:p w14:paraId="6889F037" w14:textId="4AE830BA" w:rsidR="00FB7AC1" w:rsidRDefault="00FB7AC1" w:rsidP="00911B8A">
      <w:pPr>
        <w:pStyle w:val="Paragraphedeliste"/>
        <w:numPr>
          <w:ilvl w:val="2"/>
          <w:numId w:val="1"/>
        </w:numPr>
        <w:spacing w:before="120" w:after="120" w:line="240" w:lineRule="auto"/>
        <w:ind w:left="1418" w:hanging="284"/>
        <w:contextualSpacing w:val="0"/>
        <w:jc w:val="both"/>
      </w:pPr>
      <w:r>
        <w:t>Les utilisations malveillantes possibles;</w:t>
      </w:r>
    </w:p>
    <w:p w14:paraId="32C4CC5A" w14:textId="5667B643" w:rsidR="00BD6354" w:rsidRDefault="00BD6354" w:rsidP="00911B8A">
      <w:pPr>
        <w:pStyle w:val="Paragraphedeliste"/>
        <w:numPr>
          <w:ilvl w:val="2"/>
          <w:numId w:val="1"/>
        </w:numPr>
        <w:spacing w:before="120" w:after="120" w:line="240" w:lineRule="auto"/>
        <w:ind w:left="1418" w:hanging="284"/>
        <w:contextualSpacing w:val="0"/>
        <w:jc w:val="both"/>
      </w:pPr>
      <w:r>
        <w:t>Les conséquence</w:t>
      </w:r>
      <w:r w:rsidR="000C2CF4">
        <w:t>s</w:t>
      </w:r>
      <w:r>
        <w:t xml:space="preserve"> appréhendée</w:t>
      </w:r>
      <w:r w:rsidR="000C2CF4">
        <w:t>s</w:t>
      </w:r>
      <w:r>
        <w:t xml:space="preserve"> de son utilisation;</w:t>
      </w:r>
    </w:p>
    <w:p w14:paraId="2C44E8A0" w14:textId="580B4788" w:rsidR="00BD6354" w:rsidRPr="0074307D" w:rsidRDefault="00BD6354" w:rsidP="00911B8A">
      <w:pPr>
        <w:pStyle w:val="Paragraphedeliste"/>
        <w:numPr>
          <w:ilvl w:val="2"/>
          <w:numId w:val="1"/>
        </w:numPr>
        <w:spacing w:before="120" w:after="120" w:line="240" w:lineRule="auto"/>
        <w:ind w:left="1418" w:hanging="284"/>
        <w:contextualSpacing w:val="0"/>
        <w:jc w:val="both"/>
        <w:rPr>
          <w:color w:val="000000" w:themeColor="text1"/>
        </w:rPr>
      </w:pPr>
      <w:r w:rsidRPr="0074307D">
        <w:rPr>
          <w:color w:val="000000" w:themeColor="text1"/>
        </w:rPr>
        <w:t>La probabilité qu’il soit utilisé à des fins préjudiciables</w:t>
      </w:r>
      <w:r w:rsidR="00095C34" w:rsidRPr="0074307D">
        <w:rPr>
          <w:color w:val="000000" w:themeColor="text1"/>
        </w:rPr>
        <w:t>.</w:t>
      </w:r>
    </w:p>
    <w:p w14:paraId="2C9ABF91" w14:textId="1A725274" w:rsidR="009A5009" w:rsidRPr="0074307D" w:rsidRDefault="009A5009" w:rsidP="00911B8A">
      <w:pPr>
        <w:pStyle w:val="Paragraphedeliste"/>
        <w:numPr>
          <w:ilvl w:val="0"/>
          <w:numId w:val="2"/>
        </w:numPr>
        <w:spacing w:before="240" w:after="120" w:line="240" w:lineRule="auto"/>
        <w:ind w:left="0" w:firstLine="0"/>
        <w:contextualSpacing w:val="0"/>
        <w:jc w:val="both"/>
        <w:rPr>
          <w:b/>
          <w:bCs/>
          <w:color w:val="000000" w:themeColor="text1"/>
          <w:u w:val="single"/>
        </w:rPr>
      </w:pPr>
      <w:r w:rsidRPr="0074307D">
        <w:rPr>
          <w:b/>
          <w:bCs/>
          <w:color w:val="000000" w:themeColor="text1"/>
          <w:u w:val="single"/>
        </w:rPr>
        <w:t>Mise en place de mesure pour diminuer les risques</w:t>
      </w:r>
    </w:p>
    <w:p w14:paraId="54826076" w14:textId="3073CB63" w:rsidR="009A5009" w:rsidRPr="009A5009" w:rsidRDefault="009A5009" w:rsidP="00911B8A">
      <w:pPr>
        <w:pStyle w:val="Paragraphedeliste"/>
        <w:spacing w:before="120" w:after="120" w:line="240" w:lineRule="auto"/>
        <w:ind w:left="0"/>
        <w:contextualSpacing w:val="0"/>
        <w:jc w:val="both"/>
      </w:pPr>
      <w:r>
        <w:t xml:space="preserve">En fonction de l’évaluation de la situation, le RPRP doit s’assurer que </w:t>
      </w:r>
      <w:r w:rsidRPr="009A5009">
        <w:t xml:space="preserve">des mesures raisonnables </w:t>
      </w:r>
      <w:r>
        <w:t xml:space="preserve">soient mises en place </w:t>
      </w:r>
      <w:r w:rsidRPr="009A5009">
        <w:t>afin de diminuer les risques qu’un préjudice soit causé et éviter que de nouveaux incident</w:t>
      </w:r>
      <w:r w:rsidR="00F6355D">
        <w:t>s</w:t>
      </w:r>
      <w:r w:rsidRPr="009A5009">
        <w:t xml:space="preserve"> de même nature se produisent.</w:t>
      </w:r>
    </w:p>
    <w:p w14:paraId="3443FCF3" w14:textId="77777777" w:rsidR="009E12BB" w:rsidRPr="0074307D" w:rsidRDefault="009E12BB" w:rsidP="00911B8A">
      <w:pPr>
        <w:pStyle w:val="Paragraphedeliste"/>
        <w:numPr>
          <w:ilvl w:val="0"/>
          <w:numId w:val="2"/>
        </w:numPr>
        <w:spacing w:before="240" w:after="120" w:line="240" w:lineRule="auto"/>
        <w:ind w:left="0" w:firstLine="0"/>
        <w:contextualSpacing w:val="0"/>
        <w:jc w:val="both"/>
        <w:rPr>
          <w:b/>
          <w:bCs/>
          <w:color w:val="000000" w:themeColor="text1"/>
          <w:u w:val="single"/>
        </w:rPr>
      </w:pPr>
      <w:r w:rsidRPr="0074307D">
        <w:rPr>
          <w:b/>
          <w:bCs/>
          <w:color w:val="000000" w:themeColor="text1"/>
          <w:u w:val="single"/>
        </w:rPr>
        <w:t xml:space="preserve">Avis en cas de risque de préjudice sérieux </w:t>
      </w:r>
    </w:p>
    <w:p w14:paraId="2F4BBD9A" w14:textId="5F448839" w:rsidR="009E12BB" w:rsidRDefault="009E12BB" w:rsidP="00911B8A">
      <w:pPr>
        <w:spacing w:before="120" w:after="120" w:line="240" w:lineRule="auto"/>
        <w:jc w:val="both"/>
      </w:pPr>
      <w:r>
        <w:t xml:space="preserve">Lorsque l’évaluation de la situation mène à la conclusion qu’il y a un risque de préjudice sérieux pour les personnes </w:t>
      </w:r>
      <w:r w:rsidR="008A3E09">
        <w:t>concernée</w:t>
      </w:r>
      <w:r w:rsidR="00095C34">
        <w:t>s :</w:t>
      </w:r>
    </w:p>
    <w:p w14:paraId="07B5848B" w14:textId="77777777" w:rsidR="009E12BB" w:rsidRPr="00911B8A" w:rsidRDefault="009E12BB" w:rsidP="00911B8A">
      <w:pPr>
        <w:pStyle w:val="Paragraphedeliste"/>
        <w:numPr>
          <w:ilvl w:val="1"/>
          <w:numId w:val="2"/>
        </w:numPr>
        <w:spacing w:before="120" w:after="120" w:line="240" w:lineRule="auto"/>
        <w:ind w:left="709" w:hanging="283"/>
        <w:contextualSpacing w:val="0"/>
        <w:jc w:val="both"/>
        <w:rPr>
          <w:b/>
          <w:bCs/>
        </w:rPr>
      </w:pPr>
      <w:r w:rsidRPr="00911B8A">
        <w:rPr>
          <w:b/>
          <w:bCs/>
        </w:rPr>
        <w:t>Avis à la CAI</w:t>
      </w:r>
    </w:p>
    <w:p w14:paraId="59AA7E2E" w14:textId="77777777" w:rsidR="009E12BB" w:rsidRDefault="009E12BB" w:rsidP="00911B8A">
      <w:pPr>
        <w:pStyle w:val="Paragraphedeliste"/>
        <w:spacing w:before="120" w:after="120" w:line="240" w:lineRule="auto"/>
        <w:ind w:left="709"/>
        <w:contextualSpacing w:val="0"/>
      </w:pPr>
      <w:r>
        <w:t>Un avis doit être transmis avec diligence à la CAI. Un modèle d’avis est disponible sur le site internet de la CAI à l’adresse :</w:t>
      </w:r>
      <w:r w:rsidRPr="00DA3E64">
        <w:t xml:space="preserve"> </w:t>
      </w:r>
      <w:hyperlink r:id="rId10" w:history="1">
        <w:r w:rsidRPr="000E04D2">
          <w:rPr>
            <w:rStyle w:val="Hyperlien"/>
          </w:rPr>
          <w:t>https://www.cai.gouv.qc.ca/documents/CAI_FO_avis_incident_confidentialite.pdf</w:t>
        </w:r>
      </w:hyperlink>
    </w:p>
    <w:p w14:paraId="2B1AEC1E" w14:textId="216F91BA" w:rsidR="009E12BB" w:rsidRPr="00911B8A" w:rsidRDefault="009E12BB" w:rsidP="00911B8A">
      <w:pPr>
        <w:pStyle w:val="Paragraphedeliste"/>
        <w:numPr>
          <w:ilvl w:val="1"/>
          <w:numId w:val="2"/>
        </w:numPr>
        <w:spacing w:before="120" w:after="120" w:line="240" w:lineRule="auto"/>
        <w:ind w:left="709" w:hanging="283"/>
        <w:contextualSpacing w:val="0"/>
        <w:jc w:val="both"/>
        <w:rPr>
          <w:b/>
          <w:bCs/>
        </w:rPr>
      </w:pPr>
      <w:r w:rsidRPr="00911B8A">
        <w:rPr>
          <w:b/>
          <w:bCs/>
        </w:rPr>
        <w:t>Av</w:t>
      </w:r>
      <w:r w:rsidR="00672AF2" w:rsidRPr="00911B8A">
        <w:rPr>
          <w:b/>
          <w:bCs/>
        </w:rPr>
        <w:t>i</w:t>
      </w:r>
      <w:r w:rsidRPr="00911B8A">
        <w:rPr>
          <w:b/>
          <w:bCs/>
        </w:rPr>
        <w:t>s à toutes les personnes concernées</w:t>
      </w:r>
    </w:p>
    <w:p w14:paraId="42E0FDA9" w14:textId="7D8296AE" w:rsidR="009E12BB" w:rsidRDefault="009E12BB" w:rsidP="00911B8A">
      <w:pPr>
        <w:pStyle w:val="Paragraphedeliste"/>
        <w:spacing w:before="120" w:after="120" w:line="240" w:lineRule="auto"/>
        <w:ind w:left="709"/>
        <w:contextualSpacing w:val="0"/>
        <w:jc w:val="both"/>
      </w:pPr>
      <w:r>
        <w:t>Un avis doit être transmis par écrit</w:t>
      </w:r>
      <w:r w:rsidR="002E5956">
        <w:rPr>
          <w:rStyle w:val="Appelnotedebasdep"/>
        </w:rPr>
        <w:footnoteReference w:id="1"/>
      </w:r>
      <w:r>
        <w:t>, dans les meilleurs délais</w:t>
      </w:r>
      <w:r w:rsidR="00095C34">
        <w:t>,</w:t>
      </w:r>
      <w:r>
        <w:t xml:space="preserve"> aux personnes </w:t>
      </w:r>
      <w:r w:rsidR="008A3E09">
        <w:t>concernée</w:t>
      </w:r>
      <w:r w:rsidR="00095C34">
        <w:t>s le tout, conformément au modèle joint en Annexe A de la présente procédure</w:t>
      </w:r>
      <w:r>
        <w:t xml:space="preserve">. Dans le but d’agir rapidement et de diminuer ou </w:t>
      </w:r>
      <w:r w:rsidR="00095C34">
        <w:t>d’</w:t>
      </w:r>
      <w:r>
        <w:t>atténuer les risques de préjudices sérieux, un avis public peut également être fait. Toutefois, la publication d’un avis public n’exempte pas la Municipalité de l’envoi d’un avis à chaque personne concernée sauf dans les cas suivants :</w:t>
      </w:r>
    </w:p>
    <w:p w14:paraId="4C70102A" w14:textId="77777777" w:rsidR="009E12BB" w:rsidRDefault="009E12BB" w:rsidP="00911B8A">
      <w:pPr>
        <w:pStyle w:val="Paragraphedeliste"/>
        <w:numPr>
          <w:ilvl w:val="2"/>
          <w:numId w:val="1"/>
        </w:numPr>
        <w:spacing w:before="120" w:after="120" w:line="240" w:lineRule="auto"/>
        <w:ind w:left="1418" w:hanging="284"/>
        <w:contextualSpacing w:val="0"/>
        <w:jc w:val="both"/>
      </w:pPr>
      <w:r>
        <w:t>La transmission de l’avis peut causer un plus grand préjudice à la personne concernée;</w:t>
      </w:r>
    </w:p>
    <w:p w14:paraId="0228F7F3" w14:textId="77777777" w:rsidR="009E12BB" w:rsidRDefault="009E12BB" w:rsidP="00911B8A">
      <w:pPr>
        <w:pStyle w:val="Paragraphedeliste"/>
        <w:numPr>
          <w:ilvl w:val="2"/>
          <w:numId w:val="1"/>
        </w:numPr>
        <w:spacing w:before="120" w:after="120" w:line="240" w:lineRule="auto"/>
        <w:ind w:left="1418" w:hanging="284"/>
        <w:contextualSpacing w:val="0"/>
        <w:jc w:val="both"/>
      </w:pPr>
      <w:r>
        <w:t>La transmission de l’avis représente une difficulté excessive pour la Municipalité;</w:t>
      </w:r>
    </w:p>
    <w:p w14:paraId="78BCCCD6" w14:textId="77777777" w:rsidR="009E12BB" w:rsidRDefault="009E12BB" w:rsidP="00911B8A">
      <w:pPr>
        <w:pStyle w:val="Paragraphedeliste"/>
        <w:numPr>
          <w:ilvl w:val="2"/>
          <w:numId w:val="1"/>
        </w:numPr>
        <w:spacing w:before="120" w:after="120" w:line="240" w:lineRule="auto"/>
        <w:ind w:left="1418" w:hanging="284"/>
        <w:contextualSpacing w:val="0"/>
        <w:jc w:val="both"/>
      </w:pPr>
      <w:r>
        <w:t>La Municipalité n’a pas les coordonnées de la personne concernée.</w:t>
      </w:r>
    </w:p>
    <w:p w14:paraId="6553E780" w14:textId="2457D665" w:rsidR="009E12BB" w:rsidRDefault="00095C34" w:rsidP="00095C34">
      <w:pPr>
        <w:spacing w:before="120" w:after="120" w:line="240" w:lineRule="auto"/>
        <w:ind w:left="1416"/>
        <w:jc w:val="both"/>
      </w:pPr>
      <w:r>
        <w:t xml:space="preserve">Avant de communiquer avec la personne </w:t>
      </w:r>
      <w:r w:rsidR="008A3E09">
        <w:t>concernée</w:t>
      </w:r>
      <w:r>
        <w:t>, le RPRP doit s’assurer qu’il détient les bonnes coordonnées</w:t>
      </w:r>
      <w:r w:rsidR="009E12BB">
        <w:t>.</w:t>
      </w:r>
    </w:p>
    <w:p w14:paraId="7F346942" w14:textId="5986B714" w:rsidR="00AC31C7" w:rsidRDefault="00AC31C7" w:rsidP="00911B8A">
      <w:pPr>
        <w:spacing w:before="120" w:after="120" w:line="240" w:lineRule="auto"/>
        <w:jc w:val="both"/>
      </w:pPr>
      <w:r>
        <w:lastRenderedPageBreak/>
        <w:t>NOTE : La personne concernée n’a pas à être a</w:t>
      </w:r>
      <w:r w:rsidR="008A3E09">
        <w:t>visée</w:t>
      </w:r>
      <w:r>
        <w:t xml:space="preserve"> tant que cela est susceptible d’entraver une enquête faite par une personne ou un organisme chargé par la loi de prévenir, détecter ou réprimer le crime ou les infractions aux lois.</w:t>
      </w:r>
    </w:p>
    <w:p w14:paraId="1974CFC0" w14:textId="23F6F785" w:rsidR="000539E0" w:rsidRPr="0074307D" w:rsidRDefault="000539E0" w:rsidP="00911B8A">
      <w:pPr>
        <w:pStyle w:val="Paragraphedeliste"/>
        <w:numPr>
          <w:ilvl w:val="0"/>
          <w:numId w:val="2"/>
        </w:numPr>
        <w:spacing w:before="240" w:after="120" w:line="240" w:lineRule="auto"/>
        <w:ind w:left="709" w:hanging="709"/>
        <w:contextualSpacing w:val="0"/>
        <w:jc w:val="both"/>
        <w:rPr>
          <w:b/>
          <w:bCs/>
          <w:color w:val="000000" w:themeColor="text1"/>
          <w:u w:val="single"/>
        </w:rPr>
      </w:pPr>
      <w:r w:rsidRPr="0074307D">
        <w:rPr>
          <w:b/>
          <w:bCs/>
          <w:color w:val="000000" w:themeColor="text1"/>
          <w:u w:val="single"/>
        </w:rPr>
        <w:t>Inscrire l’information pertinente</w:t>
      </w:r>
      <w:r w:rsidR="00BD6354" w:rsidRPr="0074307D">
        <w:rPr>
          <w:b/>
          <w:bCs/>
          <w:color w:val="000000" w:themeColor="text1"/>
          <w:u w:val="single"/>
        </w:rPr>
        <w:t xml:space="preserve"> au registre des incidents de confidentialité de la Municipalité</w:t>
      </w:r>
    </w:p>
    <w:p w14:paraId="0D87A04E" w14:textId="2E778F5C" w:rsidR="00F6355D" w:rsidRPr="00F6355D" w:rsidRDefault="00F6355D" w:rsidP="00911B8A">
      <w:pPr>
        <w:pStyle w:val="Paragraphedeliste"/>
        <w:spacing w:before="120" w:after="120" w:line="240" w:lineRule="auto"/>
        <w:ind w:left="0"/>
        <w:contextualSpacing w:val="0"/>
        <w:jc w:val="both"/>
      </w:pPr>
      <w:r w:rsidRPr="00F6355D">
        <w:t>Le RPRP doit veiller à ce qu’un registre des incidents de confidentialité soit mis en place à la Municipalité.</w:t>
      </w:r>
    </w:p>
    <w:p w14:paraId="2755FE59" w14:textId="5655C102" w:rsidR="00F6355D" w:rsidRDefault="00F6355D" w:rsidP="00911B8A">
      <w:pPr>
        <w:pStyle w:val="Paragraphedeliste"/>
        <w:spacing w:before="120" w:after="120" w:line="240" w:lineRule="auto"/>
        <w:ind w:left="0"/>
        <w:contextualSpacing w:val="0"/>
        <w:jc w:val="both"/>
      </w:pPr>
      <w:r w:rsidRPr="00F6355D">
        <w:t>Il doit également y inscrire tous les incidents de confidentialité, et ce, même s’il</w:t>
      </w:r>
      <w:r w:rsidR="00911B8A">
        <w:t>s</w:t>
      </w:r>
      <w:r w:rsidRPr="00F6355D">
        <w:t xml:space="preserve"> ne présente</w:t>
      </w:r>
      <w:r w:rsidR="00911B8A">
        <w:t>nt</w:t>
      </w:r>
      <w:r w:rsidRPr="00F6355D">
        <w:t xml:space="preserve"> pas de risque de préjudice sérieux.</w:t>
      </w:r>
    </w:p>
    <w:p w14:paraId="3979C596" w14:textId="32DA41D8" w:rsidR="008A2BAB" w:rsidRPr="00F6355D" w:rsidRDefault="008A2BAB" w:rsidP="00911B8A">
      <w:pPr>
        <w:pStyle w:val="Paragraphedeliste"/>
        <w:spacing w:before="120" w:after="120" w:line="240" w:lineRule="auto"/>
        <w:ind w:left="0"/>
        <w:contextualSpacing w:val="0"/>
        <w:jc w:val="both"/>
      </w:pPr>
      <w:r>
        <w:t>Les renseignements du registre doivent être conservé</w:t>
      </w:r>
      <w:r w:rsidR="00911B8A">
        <w:t>s</w:t>
      </w:r>
      <w:r>
        <w:t xml:space="preserve"> pour une période minimale de cinq (5) ans, après la date ou la période de prise de connaissance de l’incident par la Municipalité.</w:t>
      </w:r>
    </w:p>
    <w:p w14:paraId="757AE37C" w14:textId="10C3F043" w:rsidR="005D0517" w:rsidRPr="0074307D" w:rsidRDefault="005D0517" w:rsidP="00672AF2">
      <w:pPr>
        <w:pStyle w:val="Paragraphedeliste"/>
        <w:numPr>
          <w:ilvl w:val="0"/>
          <w:numId w:val="2"/>
        </w:numPr>
        <w:spacing w:before="240" w:after="120" w:line="240" w:lineRule="auto"/>
        <w:ind w:left="714" w:hanging="357"/>
        <w:contextualSpacing w:val="0"/>
        <w:jc w:val="both"/>
        <w:rPr>
          <w:b/>
          <w:bCs/>
          <w:color w:val="000000" w:themeColor="text1"/>
          <w:u w:val="single"/>
        </w:rPr>
      </w:pPr>
      <w:r w:rsidRPr="0074307D">
        <w:rPr>
          <w:b/>
          <w:bCs/>
          <w:color w:val="000000" w:themeColor="text1"/>
          <w:u w:val="single"/>
        </w:rPr>
        <w:t>Mise à jour et modification de la procédure</w:t>
      </w:r>
    </w:p>
    <w:p w14:paraId="7D46F4A3" w14:textId="035785F8" w:rsidR="005D0517" w:rsidRDefault="005D0517" w:rsidP="00911B8A">
      <w:pPr>
        <w:pStyle w:val="Paragraphedeliste"/>
        <w:spacing w:before="120" w:after="120" w:line="240" w:lineRule="auto"/>
        <w:ind w:left="0"/>
        <w:contextualSpacing w:val="0"/>
        <w:jc w:val="both"/>
      </w:pPr>
      <w:r>
        <w:t>La présente procédure devra être modifié</w:t>
      </w:r>
      <w:r w:rsidR="009E12BB">
        <w:t>e</w:t>
      </w:r>
      <w:r>
        <w:t xml:space="preserve"> en fonction des changements législatifs, règlementaires, ou autres recommandations de la CAI ou du gouvernement, le cas échéant, afin de s’assurer qu’elle demeure en tout temps en conformité avec les lois applicables et les meilleur</w:t>
      </w:r>
      <w:r w:rsidR="009E12BB">
        <w:t>e</w:t>
      </w:r>
      <w:r>
        <w:t>s pratiques</w:t>
      </w:r>
      <w:r w:rsidR="00AF652C">
        <w:t xml:space="preserve"> en cette matière</w:t>
      </w:r>
      <w:r>
        <w:t>.</w:t>
      </w:r>
    </w:p>
    <w:p w14:paraId="2EF1F920" w14:textId="716BC789" w:rsidR="005D0517" w:rsidRDefault="005D0517" w:rsidP="00911B8A">
      <w:pPr>
        <w:pStyle w:val="Paragraphedeliste"/>
        <w:spacing w:before="120" w:after="120" w:line="240" w:lineRule="auto"/>
        <w:ind w:left="0"/>
        <w:contextualSpacing w:val="0"/>
        <w:jc w:val="both"/>
      </w:pPr>
      <w:r>
        <w:t>En cas de modification, tous les employés de la Municipalité devront en être informé</w:t>
      </w:r>
      <w:r w:rsidR="009E12BB">
        <w:t>s</w:t>
      </w:r>
      <w:r>
        <w:t xml:space="preserve"> afin qu’ils puissent en prendre connaissance.</w:t>
      </w:r>
    </w:p>
    <w:p w14:paraId="2D329298" w14:textId="77777777" w:rsidR="00AF652C" w:rsidRDefault="00AF652C" w:rsidP="00AF652C">
      <w:pPr>
        <w:jc w:val="center"/>
        <w:rPr>
          <w:rFonts w:cstheme="minorHAnsi"/>
          <w:b/>
          <w:bCs/>
        </w:rPr>
        <w:sectPr w:rsidR="00AF652C" w:rsidSect="008E59B3">
          <w:pgSz w:w="12240" w:h="15840"/>
          <w:pgMar w:top="1440" w:right="1800" w:bottom="993" w:left="1800" w:header="708" w:footer="708" w:gutter="0"/>
          <w:pgNumType w:start="1"/>
          <w:cols w:space="708"/>
          <w:docGrid w:linePitch="360"/>
        </w:sectPr>
      </w:pPr>
    </w:p>
    <w:p w14:paraId="0DF4E7E0" w14:textId="45A8D3CD" w:rsidR="005D0517" w:rsidRPr="0074307D" w:rsidRDefault="0073245E" w:rsidP="00AF652C">
      <w:pPr>
        <w:jc w:val="center"/>
        <w:rPr>
          <w:rFonts w:cstheme="minorHAnsi"/>
          <w:b/>
          <w:bCs/>
          <w:color w:val="000000" w:themeColor="text1"/>
          <w:sz w:val="24"/>
          <w:szCs w:val="24"/>
        </w:rPr>
      </w:pPr>
      <w:r w:rsidRPr="0074307D">
        <w:rPr>
          <w:rFonts w:cstheme="minorHAnsi"/>
          <w:b/>
          <w:bCs/>
          <w:color w:val="000000" w:themeColor="text1"/>
          <w:sz w:val="24"/>
          <w:szCs w:val="24"/>
        </w:rPr>
        <w:lastRenderedPageBreak/>
        <w:t>ANNEXE A</w:t>
      </w:r>
    </w:p>
    <w:p w14:paraId="0A9ACEB0" w14:textId="01437646" w:rsidR="0056023E" w:rsidRPr="0074307D" w:rsidRDefault="0056023E" w:rsidP="00857E32">
      <w:pPr>
        <w:jc w:val="center"/>
        <w:rPr>
          <w:rFonts w:cstheme="minorHAnsi"/>
          <w:b/>
          <w:bCs/>
          <w:color w:val="000000" w:themeColor="text1"/>
          <w:sz w:val="24"/>
          <w:szCs w:val="24"/>
        </w:rPr>
      </w:pPr>
      <w:r w:rsidRPr="0074307D">
        <w:rPr>
          <w:rFonts w:cstheme="minorHAnsi"/>
          <w:b/>
          <w:bCs/>
          <w:color w:val="000000" w:themeColor="text1"/>
          <w:sz w:val="24"/>
          <w:szCs w:val="24"/>
        </w:rPr>
        <w:t xml:space="preserve">Avis à la personne concernée par un incident de confidentialité </w:t>
      </w:r>
      <w:r w:rsidR="0073245E" w:rsidRPr="0074307D">
        <w:rPr>
          <w:rFonts w:cstheme="minorHAnsi"/>
          <w:b/>
          <w:bCs/>
          <w:color w:val="000000" w:themeColor="text1"/>
          <w:sz w:val="24"/>
          <w:szCs w:val="24"/>
        </w:rPr>
        <w:br/>
      </w:r>
      <w:r w:rsidRPr="0074307D">
        <w:rPr>
          <w:rFonts w:cstheme="minorHAnsi"/>
          <w:b/>
          <w:bCs/>
          <w:color w:val="000000" w:themeColor="text1"/>
          <w:sz w:val="24"/>
          <w:szCs w:val="24"/>
        </w:rPr>
        <w:t>causant un préjudice sérieux</w:t>
      </w:r>
    </w:p>
    <w:p w14:paraId="375388AA" w14:textId="7A3A1F33" w:rsidR="00857E32" w:rsidRPr="00857E32" w:rsidRDefault="00857E32" w:rsidP="00857E32">
      <w:pPr>
        <w:rPr>
          <w:rFonts w:cstheme="minorHAnsi"/>
          <w:color w:val="000000" w:themeColor="text1"/>
        </w:rPr>
      </w:pPr>
      <w:r w:rsidRPr="00857E32">
        <w:rPr>
          <w:rFonts w:cstheme="minorHAnsi"/>
          <w:color w:val="000000" w:themeColor="text1"/>
        </w:rPr>
        <w:t>Madame, Monsieur,</w:t>
      </w:r>
    </w:p>
    <w:p w14:paraId="2FE73555" w14:textId="77777777" w:rsidR="00911B8A" w:rsidRDefault="0056023E" w:rsidP="0056023E">
      <w:pPr>
        <w:jc w:val="both"/>
        <w:rPr>
          <w:rFonts w:cstheme="minorHAnsi"/>
        </w:rPr>
      </w:pPr>
      <w:r w:rsidRPr="0056023E">
        <w:rPr>
          <w:rFonts w:cstheme="minorHAnsi"/>
        </w:rPr>
        <w:t xml:space="preserve">La Municipalité de </w:t>
      </w:r>
      <w:r w:rsidR="00AF652C">
        <w:rPr>
          <w:rFonts w:cstheme="minorHAnsi"/>
        </w:rPr>
        <w:fldChar w:fldCharType="begin">
          <w:ffData>
            <w:name w:val="Texte59"/>
            <w:enabled/>
            <w:calcOnExit w:val="0"/>
            <w:textInput/>
          </w:ffData>
        </w:fldChar>
      </w:r>
      <w:r w:rsidR="00AF652C">
        <w:rPr>
          <w:rFonts w:cstheme="minorHAnsi"/>
        </w:rPr>
        <w:instrText xml:space="preserve"> </w:instrText>
      </w:r>
      <w:bookmarkStart w:id="1" w:name="Texte59"/>
      <w:r w:rsidR="00AF652C">
        <w:rPr>
          <w:rFonts w:cstheme="minorHAnsi"/>
        </w:rPr>
        <w:instrText xml:space="preserve">FORMTEXT </w:instrText>
      </w:r>
      <w:r w:rsidR="00AF652C">
        <w:rPr>
          <w:rFonts w:cstheme="minorHAnsi"/>
        </w:rPr>
      </w:r>
      <w:r w:rsidR="00AF652C">
        <w:rPr>
          <w:rFonts w:cstheme="minorHAnsi"/>
        </w:rPr>
        <w:fldChar w:fldCharType="separate"/>
      </w:r>
      <w:r w:rsidR="00AF652C">
        <w:rPr>
          <w:rFonts w:cstheme="minorHAnsi"/>
          <w:noProof/>
        </w:rPr>
        <w:t> </w:t>
      </w:r>
      <w:r w:rsidR="00AF652C">
        <w:rPr>
          <w:rFonts w:cstheme="minorHAnsi"/>
          <w:noProof/>
        </w:rPr>
        <w:t> </w:t>
      </w:r>
      <w:r w:rsidR="00AF652C">
        <w:rPr>
          <w:rFonts w:cstheme="minorHAnsi"/>
          <w:noProof/>
        </w:rPr>
        <w:t> </w:t>
      </w:r>
      <w:r w:rsidR="00AF652C">
        <w:rPr>
          <w:rFonts w:cstheme="minorHAnsi"/>
          <w:noProof/>
        </w:rPr>
        <w:t> </w:t>
      </w:r>
      <w:r w:rsidR="00AF652C">
        <w:rPr>
          <w:rFonts w:cstheme="minorHAnsi"/>
          <w:noProof/>
        </w:rPr>
        <w:t> </w:t>
      </w:r>
      <w:r w:rsidR="00AF652C">
        <w:rPr>
          <w:rFonts w:cstheme="minorHAnsi"/>
        </w:rPr>
        <w:fldChar w:fldCharType="end"/>
      </w:r>
      <w:bookmarkEnd w:id="1"/>
      <w:r w:rsidRPr="0056023E">
        <w:rPr>
          <w:rFonts w:cstheme="minorHAnsi"/>
        </w:rPr>
        <w:t xml:space="preserve"> conformément à la </w:t>
      </w:r>
      <w:r w:rsidRPr="0056023E">
        <w:rPr>
          <w:rFonts w:cstheme="minorHAnsi"/>
          <w:i/>
          <w:iCs/>
        </w:rPr>
        <w:t>Loi sur l’accès aux documents des organismes publics et sur la protection des renseignements personnels</w:t>
      </w:r>
      <w:r w:rsidRPr="0056023E">
        <w:rPr>
          <w:rFonts w:cstheme="minorHAnsi"/>
        </w:rPr>
        <w:t>, RLRQ c A-2.1, tien</w:t>
      </w:r>
      <w:r w:rsidR="00911B8A">
        <w:rPr>
          <w:rFonts w:cstheme="minorHAnsi"/>
        </w:rPr>
        <w:t>t</w:t>
      </w:r>
      <w:r w:rsidRPr="0056023E">
        <w:rPr>
          <w:rFonts w:cstheme="minorHAnsi"/>
        </w:rPr>
        <w:t xml:space="preserve"> à vous informer </w:t>
      </w:r>
      <w:r>
        <w:rPr>
          <w:rFonts w:cstheme="minorHAnsi"/>
        </w:rPr>
        <w:t xml:space="preserve">de </w:t>
      </w:r>
      <w:r w:rsidRPr="0056023E">
        <w:rPr>
          <w:rFonts w:cstheme="minorHAnsi"/>
        </w:rPr>
        <w:t>la survenance d’un incident de confidentialité concernant vos renseignements personnels</w:t>
      </w:r>
      <w:r>
        <w:rPr>
          <w:rFonts w:cstheme="minorHAnsi"/>
        </w:rPr>
        <w:t xml:space="preserve"> suivants</w:t>
      </w:r>
      <w:r w:rsidRPr="0056023E">
        <w:rPr>
          <w:rFonts w:cstheme="minorHAnsi"/>
        </w:rPr>
        <w:t> :</w:t>
      </w:r>
    </w:p>
    <w:p w14:paraId="6FF7EA9C" w14:textId="0177E77B" w:rsidR="0056023E" w:rsidRPr="0056023E" w:rsidRDefault="0056023E" w:rsidP="0056023E">
      <w:pPr>
        <w:jc w:val="both"/>
        <w:rPr>
          <w:rFonts w:cstheme="minorHAnsi"/>
        </w:rPr>
      </w:pPr>
      <w:r w:rsidRPr="0056023E">
        <w:rPr>
          <w:rFonts w:cstheme="minorHAnsi"/>
        </w:rPr>
        <w:t xml:space="preserve"> </w:t>
      </w:r>
      <w:r w:rsidR="00AF652C">
        <w:rPr>
          <w:rFonts w:cstheme="minorHAnsi"/>
        </w:rPr>
        <w:fldChar w:fldCharType="begin">
          <w:ffData>
            <w:name w:val="Texte67"/>
            <w:enabled/>
            <w:calcOnExit w:val="0"/>
            <w:textInput/>
          </w:ffData>
        </w:fldChar>
      </w:r>
      <w:bookmarkStart w:id="2" w:name="Texte67"/>
      <w:r w:rsidR="00AF652C">
        <w:rPr>
          <w:rFonts w:cstheme="minorHAnsi"/>
        </w:rPr>
        <w:instrText xml:space="preserve"> FORMTEXT </w:instrText>
      </w:r>
      <w:r w:rsidR="00AF652C">
        <w:rPr>
          <w:rFonts w:cstheme="minorHAnsi"/>
        </w:rPr>
      </w:r>
      <w:r w:rsidR="00AF652C">
        <w:rPr>
          <w:rFonts w:cstheme="minorHAnsi"/>
        </w:rPr>
        <w:fldChar w:fldCharType="separate"/>
      </w:r>
      <w:r w:rsidR="00AF652C">
        <w:rPr>
          <w:rFonts w:cstheme="minorHAnsi"/>
          <w:noProof/>
        </w:rPr>
        <w:t> </w:t>
      </w:r>
      <w:r w:rsidR="00AF652C">
        <w:rPr>
          <w:rFonts w:cstheme="minorHAnsi"/>
          <w:noProof/>
        </w:rPr>
        <w:t> </w:t>
      </w:r>
      <w:r w:rsidR="00AF652C">
        <w:rPr>
          <w:rFonts w:cstheme="minorHAnsi"/>
          <w:noProof/>
        </w:rPr>
        <w:t> </w:t>
      </w:r>
      <w:r w:rsidR="00AF652C">
        <w:rPr>
          <w:rFonts w:cstheme="minorHAnsi"/>
          <w:noProof/>
        </w:rPr>
        <w:t> </w:t>
      </w:r>
      <w:r w:rsidR="00AF652C">
        <w:rPr>
          <w:rFonts w:cstheme="minorHAnsi"/>
          <w:noProof/>
        </w:rPr>
        <w:t> </w:t>
      </w:r>
      <w:r w:rsidR="00AF652C">
        <w:rPr>
          <w:rFonts w:cstheme="minorHAnsi"/>
        </w:rPr>
        <w:fldChar w:fldCharType="end"/>
      </w:r>
      <w:bookmarkEnd w:id="2"/>
      <w:r w:rsidR="00AF652C">
        <w:rPr>
          <w:rFonts w:cstheme="minorHAnsi"/>
        </w:rPr>
        <w:t xml:space="preserve"> </w:t>
      </w:r>
      <w:r w:rsidR="00911B8A" w:rsidRPr="00911B8A">
        <w:rPr>
          <w:rFonts w:ascii="Calibri" w:hAnsi="Calibri" w:cs="Calibri"/>
          <w:i/>
          <w:iCs/>
        </w:rPr>
        <w:t>[</w:t>
      </w:r>
      <w:r w:rsidRPr="00911B8A">
        <w:rPr>
          <w:rFonts w:cstheme="minorHAnsi"/>
          <w:i/>
          <w:iCs/>
        </w:rPr>
        <w:t>description ou énumération des renseignements personnels ou des motifs justifiant l’impossibilité de les décrire</w:t>
      </w:r>
      <w:r w:rsidR="00911B8A" w:rsidRPr="00911B8A">
        <w:rPr>
          <w:rFonts w:ascii="Calibri" w:hAnsi="Calibri" w:cs="Calibri"/>
          <w:i/>
          <w:iCs/>
        </w:rPr>
        <w:t>]</w:t>
      </w:r>
      <w:r w:rsidRPr="00911B8A">
        <w:rPr>
          <w:rFonts w:cstheme="minorHAnsi"/>
          <w:i/>
          <w:iCs/>
        </w:rPr>
        <w:t>.</w:t>
      </w:r>
    </w:p>
    <w:p w14:paraId="14F0571D" w14:textId="7C1B770C" w:rsidR="0056023E" w:rsidRPr="0056023E" w:rsidRDefault="0056023E" w:rsidP="0056023E">
      <w:pPr>
        <w:jc w:val="both"/>
        <w:rPr>
          <w:rFonts w:cstheme="minorHAnsi"/>
        </w:rPr>
      </w:pPr>
      <w:r>
        <w:rPr>
          <w:rFonts w:cstheme="minorHAnsi"/>
        </w:rPr>
        <w:t>L</w:t>
      </w:r>
      <w:r w:rsidRPr="0056023E">
        <w:rPr>
          <w:rFonts w:cstheme="minorHAnsi"/>
        </w:rPr>
        <w:t xml:space="preserve">’incident de confidentialité a eu lieu au sein de notre service de </w:t>
      </w:r>
      <w:r w:rsidR="00AF652C">
        <w:rPr>
          <w:rFonts w:cstheme="minorHAnsi"/>
        </w:rPr>
        <w:fldChar w:fldCharType="begin">
          <w:ffData>
            <w:name w:val="Texte60"/>
            <w:enabled/>
            <w:calcOnExit w:val="0"/>
            <w:textInput/>
          </w:ffData>
        </w:fldChar>
      </w:r>
      <w:r w:rsidR="00AF652C">
        <w:rPr>
          <w:rFonts w:cstheme="minorHAnsi"/>
        </w:rPr>
        <w:instrText xml:space="preserve"> </w:instrText>
      </w:r>
      <w:bookmarkStart w:id="3" w:name="Texte60"/>
      <w:r w:rsidR="00AF652C">
        <w:rPr>
          <w:rFonts w:cstheme="minorHAnsi"/>
        </w:rPr>
        <w:instrText xml:space="preserve">FORMTEXT </w:instrText>
      </w:r>
      <w:r w:rsidR="00AF652C">
        <w:rPr>
          <w:rFonts w:cstheme="minorHAnsi"/>
        </w:rPr>
      </w:r>
      <w:r w:rsidR="00AF652C">
        <w:rPr>
          <w:rFonts w:cstheme="minorHAnsi"/>
        </w:rPr>
        <w:fldChar w:fldCharType="separate"/>
      </w:r>
      <w:r w:rsidR="00AF652C">
        <w:rPr>
          <w:rFonts w:cstheme="minorHAnsi"/>
          <w:noProof/>
        </w:rPr>
        <w:t> </w:t>
      </w:r>
      <w:r w:rsidR="00AF652C">
        <w:rPr>
          <w:rFonts w:cstheme="minorHAnsi"/>
          <w:noProof/>
        </w:rPr>
        <w:t> </w:t>
      </w:r>
      <w:r w:rsidR="00AF652C">
        <w:rPr>
          <w:rFonts w:cstheme="minorHAnsi"/>
          <w:noProof/>
        </w:rPr>
        <w:t> </w:t>
      </w:r>
      <w:r w:rsidR="00AF652C">
        <w:rPr>
          <w:rFonts w:cstheme="minorHAnsi"/>
          <w:noProof/>
        </w:rPr>
        <w:t> </w:t>
      </w:r>
      <w:r w:rsidR="00AF652C">
        <w:rPr>
          <w:rFonts w:cstheme="minorHAnsi"/>
          <w:noProof/>
        </w:rPr>
        <w:t> </w:t>
      </w:r>
      <w:r w:rsidR="00AF652C">
        <w:rPr>
          <w:rFonts w:cstheme="minorHAnsi"/>
        </w:rPr>
        <w:fldChar w:fldCharType="end"/>
      </w:r>
      <w:bookmarkEnd w:id="3"/>
      <w:r w:rsidRPr="0056023E">
        <w:rPr>
          <w:rFonts w:cstheme="minorHAnsi"/>
        </w:rPr>
        <w:t xml:space="preserve">, le ou vers le </w:t>
      </w:r>
      <w:r w:rsidR="00AF652C">
        <w:rPr>
          <w:rFonts w:cstheme="minorHAnsi"/>
        </w:rPr>
        <w:fldChar w:fldCharType="begin">
          <w:ffData>
            <w:name w:val="Texte61"/>
            <w:enabled/>
            <w:calcOnExit w:val="0"/>
            <w:textInput/>
          </w:ffData>
        </w:fldChar>
      </w:r>
      <w:r w:rsidR="00AF652C">
        <w:rPr>
          <w:rFonts w:cstheme="minorHAnsi"/>
        </w:rPr>
        <w:instrText xml:space="preserve"> </w:instrText>
      </w:r>
      <w:bookmarkStart w:id="4" w:name="Texte61"/>
      <w:r w:rsidR="00AF652C">
        <w:rPr>
          <w:rFonts w:cstheme="minorHAnsi"/>
        </w:rPr>
        <w:instrText xml:space="preserve">FORMTEXT </w:instrText>
      </w:r>
      <w:r w:rsidR="00AF652C">
        <w:rPr>
          <w:rFonts w:cstheme="minorHAnsi"/>
        </w:rPr>
      </w:r>
      <w:r w:rsidR="00AF652C">
        <w:rPr>
          <w:rFonts w:cstheme="minorHAnsi"/>
        </w:rPr>
        <w:fldChar w:fldCharType="separate"/>
      </w:r>
      <w:r w:rsidR="00AF652C">
        <w:rPr>
          <w:rFonts w:cstheme="minorHAnsi"/>
          <w:noProof/>
        </w:rPr>
        <w:t> </w:t>
      </w:r>
      <w:r w:rsidR="00AF652C">
        <w:rPr>
          <w:rFonts w:cstheme="minorHAnsi"/>
          <w:noProof/>
        </w:rPr>
        <w:t> </w:t>
      </w:r>
      <w:r w:rsidR="00AF652C">
        <w:rPr>
          <w:rFonts w:cstheme="minorHAnsi"/>
          <w:noProof/>
        </w:rPr>
        <w:t> </w:t>
      </w:r>
      <w:r w:rsidR="00AF652C">
        <w:rPr>
          <w:rFonts w:cstheme="minorHAnsi"/>
          <w:noProof/>
        </w:rPr>
        <w:t> </w:t>
      </w:r>
      <w:r w:rsidR="00AF652C">
        <w:rPr>
          <w:rFonts w:cstheme="minorHAnsi"/>
          <w:noProof/>
        </w:rPr>
        <w:t> </w:t>
      </w:r>
      <w:r w:rsidR="00AF652C">
        <w:rPr>
          <w:rFonts w:cstheme="minorHAnsi"/>
        </w:rPr>
        <w:fldChar w:fldCharType="end"/>
      </w:r>
      <w:bookmarkEnd w:id="4"/>
      <w:r w:rsidR="00AF652C">
        <w:rPr>
          <w:rFonts w:cstheme="minorHAnsi"/>
        </w:rPr>
        <w:t xml:space="preserve"> </w:t>
      </w:r>
      <w:r w:rsidRPr="0056023E">
        <w:rPr>
          <w:rFonts w:cstheme="minorHAnsi"/>
        </w:rPr>
        <w:t xml:space="preserve">lequel a été découvert le </w:t>
      </w:r>
      <w:r w:rsidR="00AF652C">
        <w:rPr>
          <w:rFonts w:cstheme="minorHAnsi"/>
        </w:rPr>
        <w:fldChar w:fldCharType="begin">
          <w:ffData>
            <w:name w:val="Texte62"/>
            <w:enabled/>
            <w:calcOnExit w:val="0"/>
            <w:textInput/>
          </w:ffData>
        </w:fldChar>
      </w:r>
      <w:r w:rsidR="00AF652C">
        <w:rPr>
          <w:rFonts w:cstheme="minorHAnsi"/>
        </w:rPr>
        <w:instrText xml:space="preserve"> </w:instrText>
      </w:r>
      <w:bookmarkStart w:id="5" w:name="Texte62"/>
      <w:r w:rsidR="00AF652C">
        <w:rPr>
          <w:rFonts w:cstheme="minorHAnsi"/>
        </w:rPr>
        <w:instrText xml:space="preserve">FORMTEXT </w:instrText>
      </w:r>
      <w:r w:rsidR="00AF652C">
        <w:rPr>
          <w:rFonts w:cstheme="minorHAnsi"/>
        </w:rPr>
      </w:r>
      <w:r w:rsidR="00AF652C">
        <w:rPr>
          <w:rFonts w:cstheme="minorHAnsi"/>
        </w:rPr>
        <w:fldChar w:fldCharType="separate"/>
      </w:r>
      <w:r w:rsidR="00AF652C">
        <w:rPr>
          <w:rFonts w:cstheme="minorHAnsi"/>
          <w:noProof/>
        </w:rPr>
        <w:t> </w:t>
      </w:r>
      <w:r w:rsidR="00AF652C">
        <w:rPr>
          <w:rFonts w:cstheme="minorHAnsi"/>
          <w:noProof/>
        </w:rPr>
        <w:t> </w:t>
      </w:r>
      <w:r w:rsidR="00AF652C">
        <w:rPr>
          <w:rFonts w:cstheme="minorHAnsi"/>
          <w:noProof/>
        </w:rPr>
        <w:t> </w:t>
      </w:r>
      <w:r w:rsidR="00AF652C">
        <w:rPr>
          <w:rFonts w:cstheme="minorHAnsi"/>
          <w:noProof/>
        </w:rPr>
        <w:t> </w:t>
      </w:r>
      <w:r w:rsidR="00AF652C">
        <w:rPr>
          <w:rFonts w:cstheme="minorHAnsi"/>
          <w:noProof/>
        </w:rPr>
        <w:t> </w:t>
      </w:r>
      <w:r w:rsidR="00AF652C">
        <w:rPr>
          <w:rFonts w:cstheme="minorHAnsi"/>
        </w:rPr>
        <w:fldChar w:fldCharType="end"/>
      </w:r>
      <w:bookmarkEnd w:id="5"/>
      <w:r>
        <w:rPr>
          <w:rFonts w:cstheme="minorHAnsi"/>
        </w:rPr>
        <w:t>. Les circonstances entourant cet incident se résume</w:t>
      </w:r>
      <w:r w:rsidR="009E12BB">
        <w:rPr>
          <w:rFonts w:cstheme="minorHAnsi"/>
        </w:rPr>
        <w:t>nt</w:t>
      </w:r>
      <w:r w:rsidR="005D0517">
        <w:rPr>
          <w:rFonts w:cstheme="minorHAnsi"/>
        </w:rPr>
        <w:t xml:space="preserve"> comme sui</w:t>
      </w:r>
      <w:r w:rsidR="00AF652C">
        <w:rPr>
          <w:rFonts w:cstheme="minorHAnsi"/>
        </w:rPr>
        <w:t>t </w:t>
      </w:r>
      <w:r w:rsidR="005D0517">
        <w:rPr>
          <w:rFonts w:cstheme="minorHAnsi"/>
        </w:rPr>
        <w:t>:</w:t>
      </w:r>
      <w:r w:rsidRPr="0056023E">
        <w:rPr>
          <w:rFonts w:cstheme="minorHAnsi"/>
        </w:rPr>
        <w:t xml:space="preserve"> </w:t>
      </w:r>
      <w:r w:rsidR="00AF652C">
        <w:rPr>
          <w:rFonts w:cstheme="minorHAnsi"/>
        </w:rPr>
        <w:fldChar w:fldCharType="begin">
          <w:ffData>
            <w:name w:val="Texte63"/>
            <w:enabled/>
            <w:calcOnExit w:val="0"/>
            <w:textInput/>
          </w:ffData>
        </w:fldChar>
      </w:r>
      <w:bookmarkStart w:id="6" w:name="Texte63"/>
      <w:r w:rsidR="00AF652C">
        <w:rPr>
          <w:rFonts w:cstheme="minorHAnsi"/>
        </w:rPr>
        <w:instrText xml:space="preserve"> FORMTEXT </w:instrText>
      </w:r>
      <w:r w:rsidR="00AF652C">
        <w:rPr>
          <w:rFonts w:cstheme="minorHAnsi"/>
        </w:rPr>
      </w:r>
      <w:r w:rsidR="00AF652C">
        <w:rPr>
          <w:rFonts w:cstheme="minorHAnsi"/>
        </w:rPr>
        <w:fldChar w:fldCharType="separate"/>
      </w:r>
      <w:r w:rsidR="00AF652C">
        <w:rPr>
          <w:rFonts w:cstheme="minorHAnsi"/>
          <w:noProof/>
        </w:rPr>
        <w:t> </w:t>
      </w:r>
      <w:r w:rsidR="00AF652C">
        <w:rPr>
          <w:rFonts w:cstheme="minorHAnsi"/>
          <w:noProof/>
        </w:rPr>
        <w:t> </w:t>
      </w:r>
      <w:r w:rsidR="00AF652C">
        <w:rPr>
          <w:rFonts w:cstheme="minorHAnsi"/>
          <w:noProof/>
        </w:rPr>
        <w:t> </w:t>
      </w:r>
      <w:r w:rsidR="00AF652C">
        <w:rPr>
          <w:rFonts w:cstheme="minorHAnsi"/>
          <w:noProof/>
        </w:rPr>
        <w:t> </w:t>
      </w:r>
      <w:r w:rsidR="00AF652C">
        <w:rPr>
          <w:rFonts w:cstheme="minorHAnsi"/>
          <w:noProof/>
        </w:rPr>
        <w:t> </w:t>
      </w:r>
      <w:r w:rsidR="00AF652C">
        <w:rPr>
          <w:rFonts w:cstheme="minorHAnsi"/>
        </w:rPr>
        <w:fldChar w:fldCharType="end"/>
      </w:r>
      <w:bookmarkEnd w:id="6"/>
      <w:r w:rsidR="00AF652C">
        <w:rPr>
          <w:rFonts w:cstheme="minorHAnsi"/>
        </w:rPr>
        <w:t xml:space="preserve"> </w:t>
      </w:r>
      <w:r w:rsidR="00911B8A" w:rsidRPr="00911B8A">
        <w:rPr>
          <w:rFonts w:ascii="Calibri" w:hAnsi="Calibri" w:cs="Calibri"/>
          <w:i/>
          <w:iCs/>
        </w:rPr>
        <w:t>[</w:t>
      </w:r>
      <w:r w:rsidRPr="00911B8A">
        <w:rPr>
          <w:rFonts w:cstheme="minorHAnsi"/>
          <w:i/>
          <w:iCs/>
        </w:rPr>
        <w:t>brève description des circonstances de l’incident</w:t>
      </w:r>
      <w:r w:rsidR="00911B8A" w:rsidRPr="00911B8A">
        <w:rPr>
          <w:rFonts w:ascii="Calibri" w:hAnsi="Calibri" w:cs="Calibri"/>
          <w:i/>
          <w:iCs/>
        </w:rPr>
        <w:t>]</w:t>
      </w:r>
      <w:r w:rsidRPr="0056023E">
        <w:rPr>
          <w:rFonts w:cstheme="minorHAnsi"/>
        </w:rPr>
        <w:t>.</w:t>
      </w:r>
    </w:p>
    <w:p w14:paraId="634AB180" w14:textId="77DAC795" w:rsidR="0056023E" w:rsidRPr="0056023E" w:rsidRDefault="0056023E" w:rsidP="0056023E">
      <w:pPr>
        <w:jc w:val="both"/>
        <w:rPr>
          <w:rFonts w:cstheme="minorHAnsi"/>
        </w:rPr>
      </w:pPr>
      <w:r w:rsidRPr="0056023E">
        <w:rPr>
          <w:rFonts w:cstheme="minorHAnsi"/>
        </w:rPr>
        <w:t>Actuellement</w:t>
      </w:r>
      <w:r w:rsidR="00B754EE">
        <w:rPr>
          <w:rFonts w:cstheme="minorHAnsi"/>
        </w:rPr>
        <w:t>,</w:t>
      </w:r>
      <w:r w:rsidRPr="0056023E">
        <w:rPr>
          <w:rFonts w:cstheme="minorHAnsi"/>
        </w:rPr>
        <w:t xml:space="preserve"> la Municipalité prend les mesures nécessaires afin de diminuer le risque qu’un préjudice vous soit causé, les mesures suivantes sont</w:t>
      </w:r>
      <w:r w:rsidR="005D0517">
        <w:rPr>
          <w:rFonts w:cstheme="minorHAnsi"/>
        </w:rPr>
        <w:t xml:space="preserve"> ou seront rapidement</w:t>
      </w:r>
      <w:r w:rsidRPr="0056023E">
        <w:rPr>
          <w:rFonts w:cstheme="minorHAnsi"/>
        </w:rPr>
        <w:t xml:space="preserve"> mises en place : </w:t>
      </w:r>
    </w:p>
    <w:p w14:paraId="43885DA8" w14:textId="11BC6D07" w:rsidR="0056023E" w:rsidRPr="0056023E" w:rsidRDefault="0056023E" w:rsidP="0056023E">
      <w:pPr>
        <w:pStyle w:val="Paragraphedeliste"/>
        <w:numPr>
          <w:ilvl w:val="0"/>
          <w:numId w:val="3"/>
        </w:numPr>
        <w:jc w:val="both"/>
        <w:rPr>
          <w:rFonts w:cstheme="minorHAnsi"/>
        </w:rPr>
      </w:pPr>
      <w:r w:rsidRPr="0056023E">
        <w:rPr>
          <w:rFonts w:cstheme="minorHAnsi"/>
        </w:rPr>
        <w:t xml:space="preserve">Avis à la Commission d’accès à l’information en date du </w:t>
      </w:r>
      <w:r w:rsidR="00AF652C">
        <w:rPr>
          <w:rFonts w:cstheme="minorHAnsi"/>
        </w:rPr>
        <w:fldChar w:fldCharType="begin">
          <w:ffData>
            <w:name w:val="Texte64"/>
            <w:enabled/>
            <w:calcOnExit w:val="0"/>
            <w:textInput/>
          </w:ffData>
        </w:fldChar>
      </w:r>
      <w:r w:rsidR="00AF652C">
        <w:rPr>
          <w:rFonts w:cstheme="minorHAnsi"/>
        </w:rPr>
        <w:instrText xml:space="preserve"> </w:instrText>
      </w:r>
      <w:bookmarkStart w:id="7" w:name="Texte64"/>
      <w:r w:rsidR="00AF652C">
        <w:rPr>
          <w:rFonts w:cstheme="minorHAnsi"/>
        </w:rPr>
        <w:instrText xml:space="preserve">FORMTEXT </w:instrText>
      </w:r>
      <w:r w:rsidR="00AF652C">
        <w:rPr>
          <w:rFonts w:cstheme="minorHAnsi"/>
        </w:rPr>
      </w:r>
      <w:r w:rsidR="00AF652C">
        <w:rPr>
          <w:rFonts w:cstheme="minorHAnsi"/>
        </w:rPr>
        <w:fldChar w:fldCharType="separate"/>
      </w:r>
      <w:r w:rsidR="00AF652C">
        <w:rPr>
          <w:rFonts w:cstheme="minorHAnsi"/>
          <w:noProof/>
        </w:rPr>
        <w:t> </w:t>
      </w:r>
      <w:r w:rsidR="00AF652C">
        <w:rPr>
          <w:rFonts w:cstheme="minorHAnsi"/>
          <w:noProof/>
        </w:rPr>
        <w:t> </w:t>
      </w:r>
      <w:r w:rsidR="00AF652C">
        <w:rPr>
          <w:rFonts w:cstheme="minorHAnsi"/>
          <w:noProof/>
        </w:rPr>
        <w:t> </w:t>
      </w:r>
      <w:r w:rsidR="00AF652C">
        <w:rPr>
          <w:rFonts w:cstheme="minorHAnsi"/>
          <w:noProof/>
        </w:rPr>
        <w:t> </w:t>
      </w:r>
      <w:r w:rsidR="00AF652C">
        <w:rPr>
          <w:rFonts w:cstheme="minorHAnsi"/>
          <w:noProof/>
        </w:rPr>
        <w:t> </w:t>
      </w:r>
      <w:r w:rsidR="00AF652C">
        <w:rPr>
          <w:rFonts w:cstheme="minorHAnsi"/>
        </w:rPr>
        <w:fldChar w:fldCharType="end"/>
      </w:r>
      <w:bookmarkEnd w:id="7"/>
      <w:r w:rsidRPr="0056023E">
        <w:rPr>
          <w:rFonts w:cstheme="minorHAnsi"/>
        </w:rPr>
        <w:t>;</w:t>
      </w:r>
    </w:p>
    <w:p w14:paraId="617DCDEC" w14:textId="2404E7C0" w:rsidR="0056023E" w:rsidRPr="0056023E" w:rsidRDefault="00AF652C" w:rsidP="0056023E">
      <w:pPr>
        <w:pStyle w:val="Paragraphedeliste"/>
        <w:numPr>
          <w:ilvl w:val="0"/>
          <w:numId w:val="3"/>
        </w:numPr>
        <w:jc w:val="both"/>
        <w:rPr>
          <w:rFonts w:cstheme="minorHAnsi"/>
        </w:rPr>
      </w:pPr>
      <w:r>
        <w:rPr>
          <w:rFonts w:cstheme="minorHAnsi"/>
        </w:rPr>
        <w:fldChar w:fldCharType="begin">
          <w:ffData>
            <w:name w:val="Texte65"/>
            <w:enabled/>
            <w:calcOnExit w:val="0"/>
            <w:textInput/>
          </w:ffData>
        </w:fldChar>
      </w:r>
      <w:bookmarkStart w:id="8" w:name="Texte65"/>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8"/>
      <w:r>
        <w:rPr>
          <w:rFonts w:cstheme="minorHAnsi"/>
        </w:rPr>
        <w:t xml:space="preserve"> </w:t>
      </w:r>
      <w:r w:rsidR="00911B8A" w:rsidRPr="00911B8A">
        <w:rPr>
          <w:rFonts w:ascii="Calibri" w:hAnsi="Calibri" w:cs="Calibri"/>
          <w:i/>
          <w:iCs/>
        </w:rPr>
        <w:t>[</w:t>
      </w:r>
      <w:r w:rsidR="0056023E" w:rsidRPr="00911B8A">
        <w:rPr>
          <w:rFonts w:cstheme="minorHAnsi"/>
          <w:i/>
          <w:iCs/>
        </w:rPr>
        <w:t>Énumérer les mesures et dates de mise en place</w:t>
      </w:r>
      <w:r w:rsidR="00911B8A" w:rsidRPr="00911B8A">
        <w:rPr>
          <w:rFonts w:ascii="Calibri" w:hAnsi="Calibri" w:cs="Calibri"/>
          <w:i/>
          <w:iCs/>
        </w:rPr>
        <w:t>]</w:t>
      </w:r>
      <w:r>
        <w:rPr>
          <w:rFonts w:cstheme="minorHAnsi"/>
        </w:rPr>
        <w:t>.</w:t>
      </w:r>
    </w:p>
    <w:p w14:paraId="736FAC4B" w14:textId="6FAFEFB7" w:rsidR="00AF652C" w:rsidRDefault="0056023E" w:rsidP="0056023E">
      <w:pPr>
        <w:jc w:val="both"/>
        <w:rPr>
          <w:rFonts w:cstheme="minorHAnsi"/>
        </w:rPr>
      </w:pPr>
      <w:r w:rsidRPr="0056023E">
        <w:rPr>
          <w:rFonts w:cstheme="minorHAnsi"/>
        </w:rPr>
        <w:t xml:space="preserve">Afin de diminuer </w:t>
      </w:r>
      <w:r w:rsidR="005D0517">
        <w:rPr>
          <w:rFonts w:cstheme="minorHAnsi"/>
        </w:rPr>
        <w:t xml:space="preserve">ou atténuer </w:t>
      </w:r>
      <w:r w:rsidRPr="0056023E">
        <w:rPr>
          <w:rFonts w:cstheme="minorHAnsi"/>
        </w:rPr>
        <w:t xml:space="preserve">le risque </w:t>
      </w:r>
      <w:r w:rsidR="005D0517">
        <w:rPr>
          <w:rFonts w:cstheme="minorHAnsi"/>
        </w:rPr>
        <w:t xml:space="preserve">qu’un </w:t>
      </w:r>
      <w:r w:rsidRPr="0056023E">
        <w:rPr>
          <w:rFonts w:cstheme="minorHAnsi"/>
        </w:rPr>
        <w:t>préjudice</w:t>
      </w:r>
      <w:r w:rsidR="005D0517">
        <w:rPr>
          <w:rFonts w:cstheme="minorHAnsi"/>
        </w:rPr>
        <w:t xml:space="preserve"> vous soit causé</w:t>
      </w:r>
      <w:r w:rsidRPr="0056023E">
        <w:rPr>
          <w:rFonts w:cstheme="minorHAnsi"/>
        </w:rPr>
        <w:t>, nous vous suggérons de prendre les mesures suivantes</w:t>
      </w:r>
      <w:r w:rsidR="00AF652C">
        <w:rPr>
          <w:rFonts w:cstheme="minorHAnsi"/>
        </w:rPr>
        <w:t> </w:t>
      </w:r>
      <w:r w:rsidRPr="0056023E">
        <w:rPr>
          <w:rFonts w:cstheme="minorHAnsi"/>
        </w:rPr>
        <w:t xml:space="preserve">: </w:t>
      </w:r>
    </w:p>
    <w:p w14:paraId="3251B30C" w14:textId="6301D9E7" w:rsidR="0056023E" w:rsidRPr="00AF652C" w:rsidRDefault="00AF652C" w:rsidP="008A3E09">
      <w:pPr>
        <w:pStyle w:val="Paragraphedeliste"/>
        <w:numPr>
          <w:ilvl w:val="0"/>
          <w:numId w:val="3"/>
        </w:numPr>
        <w:jc w:val="both"/>
        <w:rPr>
          <w:rFonts w:cstheme="minorHAnsi"/>
        </w:rPr>
      </w:pPr>
      <w:r>
        <w:rPr>
          <w:rFonts w:cstheme="minorHAnsi"/>
        </w:rPr>
        <w:fldChar w:fldCharType="begin">
          <w:ffData>
            <w:name w:val="Texte66"/>
            <w:enabled/>
            <w:calcOnExit w:val="0"/>
            <w:textInput/>
          </w:ffData>
        </w:fldChar>
      </w:r>
      <w:bookmarkStart w:id="9" w:name="Texte66"/>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9"/>
      <w:r>
        <w:rPr>
          <w:rFonts w:cstheme="minorHAnsi"/>
        </w:rPr>
        <w:t xml:space="preserve"> </w:t>
      </w:r>
      <w:r w:rsidR="00911B8A" w:rsidRPr="00911B8A">
        <w:rPr>
          <w:rFonts w:ascii="Calibri" w:hAnsi="Calibri" w:cs="Calibri"/>
          <w:i/>
          <w:iCs/>
        </w:rPr>
        <w:t>[</w:t>
      </w:r>
      <w:r w:rsidRPr="00911B8A">
        <w:rPr>
          <w:rFonts w:cstheme="minorHAnsi"/>
          <w:i/>
          <w:iCs/>
        </w:rPr>
        <w:t xml:space="preserve">Énumérer les mesures à adopter par la personne </w:t>
      </w:r>
      <w:r w:rsidR="008A3E09" w:rsidRPr="00911B8A">
        <w:rPr>
          <w:rFonts w:cstheme="minorHAnsi"/>
          <w:i/>
          <w:iCs/>
        </w:rPr>
        <w:t>concernée</w:t>
      </w:r>
      <w:r w:rsidR="00911B8A" w:rsidRPr="00911B8A">
        <w:rPr>
          <w:rFonts w:ascii="Calibri" w:hAnsi="Calibri" w:cs="Calibri"/>
          <w:i/>
          <w:iCs/>
        </w:rPr>
        <w:t>]</w:t>
      </w:r>
    </w:p>
    <w:p w14:paraId="034EA4CF" w14:textId="77777777" w:rsidR="0056023E" w:rsidRPr="0056023E" w:rsidRDefault="0056023E" w:rsidP="0056023E">
      <w:pPr>
        <w:jc w:val="both"/>
        <w:rPr>
          <w:rFonts w:cstheme="minorHAnsi"/>
        </w:rPr>
      </w:pPr>
      <w:r w:rsidRPr="0056023E">
        <w:rPr>
          <w:rFonts w:cstheme="minorHAnsi"/>
        </w:rPr>
        <w:t>Pour toute information complémentaire, vous pouvez contacter le responsable de la protection des renseignements personnels au sein de la municipalité aux coordonnées suivantes :</w:t>
      </w:r>
    </w:p>
    <w:p w14:paraId="7B155DAE" w14:textId="6CC296DB" w:rsidR="0056023E" w:rsidRPr="00911B8A" w:rsidRDefault="0056023E" w:rsidP="0056023E">
      <w:pPr>
        <w:spacing w:after="0" w:line="240" w:lineRule="auto"/>
        <w:jc w:val="both"/>
        <w:rPr>
          <w:rFonts w:cstheme="minorHAnsi"/>
          <w:b/>
          <w:bCs/>
        </w:rPr>
      </w:pPr>
      <w:r w:rsidRPr="00911B8A">
        <w:rPr>
          <w:rFonts w:cstheme="minorHAnsi"/>
          <w:b/>
          <w:bCs/>
        </w:rPr>
        <w:t>Nom</w:t>
      </w:r>
      <w:r w:rsidR="00AF652C" w:rsidRPr="00911B8A">
        <w:rPr>
          <w:rFonts w:cstheme="minorHAnsi"/>
          <w:b/>
          <w:bCs/>
        </w:rPr>
        <w:t> :</w:t>
      </w:r>
    </w:p>
    <w:p w14:paraId="7DB7DD29" w14:textId="00C51D2B" w:rsidR="0056023E" w:rsidRPr="00911B8A" w:rsidRDefault="0056023E" w:rsidP="0056023E">
      <w:pPr>
        <w:spacing w:after="0" w:line="240" w:lineRule="auto"/>
        <w:jc w:val="both"/>
        <w:rPr>
          <w:rFonts w:cstheme="minorHAnsi"/>
          <w:b/>
          <w:bCs/>
        </w:rPr>
      </w:pPr>
      <w:r w:rsidRPr="00911B8A">
        <w:rPr>
          <w:rFonts w:cstheme="minorHAnsi"/>
          <w:b/>
          <w:bCs/>
        </w:rPr>
        <w:t>Téléphone</w:t>
      </w:r>
      <w:r w:rsidR="00AF652C" w:rsidRPr="00911B8A">
        <w:rPr>
          <w:rFonts w:cstheme="minorHAnsi"/>
          <w:b/>
          <w:bCs/>
        </w:rPr>
        <w:t> :</w:t>
      </w:r>
    </w:p>
    <w:p w14:paraId="11AC75E4" w14:textId="77777777" w:rsidR="0056023E" w:rsidRPr="00911B8A" w:rsidRDefault="0056023E" w:rsidP="0056023E">
      <w:pPr>
        <w:spacing w:after="0" w:line="240" w:lineRule="auto"/>
        <w:jc w:val="both"/>
        <w:rPr>
          <w:rFonts w:cstheme="minorHAnsi"/>
          <w:b/>
          <w:bCs/>
        </w:rPr>
      </w:pPr>
      <w:r w:rsidRPr="00911B8A">
        <w:rPr>
          <w:rFonts w:cstheme="minorHAnsi"/>
          <w:b/>
          <w:bCs/>
        </w:rPr>
        <w:t>Courriel :</w:t>
      </w:r>
    </w:p>
    <w:p w14:paraId="20337962" w14:textId="77777777" w:rsidR="0056023E" w:rsidRPr="0056023E" w:rsidRDefault="0056023E" w:rsidP="0056023E">
      <w:pPr>
        <w:spacing w:after="0" w:line="240" w:lineRule="auto"/>
        <w:jc w:val="both"/>
        <w:rPr>
          <w:rFonts w:cstheme="minorHAnsi"/>
        </w:rPr>
      </w:pPr>
    </w:p>
    <w:p w14:paraId="71C45800" w14:textId="2EBEEF0A" w:rsidR="0056023E" w:rsidRPr="0056023E" w:rsidRDefault="0056023E" w:rsidP="0056023E">
      <w:pPr>
        <w:spacing w:after="0" w:line="240" w:lineRule="auto"/>
        <w:jc w:val="both"/>
        <w:rPr>
          <w:rFonts w:cstheme="minorHAnsi"/>
        </w:rPr>
      </w:pPr>
      <w:r w:rsidRPr="0056023E">
        <w:rPr>
          <w:rFonts w:cstheme="minorHAnsi"/>
        </w:rPr>
        <w:t xml:space="preserve">Veuillez agréer, </w:t>
      </w:r>
      <w:r w:rsidR="00911B8A">
        <w:rPr>
          <w:rFonts w:cstheme="minorHAnsi"/>
        </w:rPr>
        <w:t>M</w:t>
      </w:r>
      <w:r w:rsidRPr="0056023E">
        <w:rPr>
          <w:rFonts w:cstheme="minorHAnsi"/>
        </w:rPr>
        <w:t xml:space="preserve">adame, </w:t>
      </w:r>
      <w:r w:rsidR="00911B8A">
        <w:rPr>
          <w:rFonts w:cstheme="minorHAnsi"/>
        </w:rPr>
        <w:t>M</w:t>
      </w:r>
      <w:r w:rsidRPr="0056023E">
        <w:rPr>
          <w:rFonts w:cstheme="minorHAnsi"/>
        </w:rPr>
        <w:t>onsieur, nos salutations distinguées.</w:t>
      </w:r>
    </w:p>
    <w:p w14:paraId="1470E912" w14:textId="77777777" w:rsidR="0056023E" w:rsidRPr="0056023E" w:rsidRDefault="0056023E" w:rsidP="0056023E">
      <w:pPr>
        <w:spacing w:after="0" w:line="240" w:lineRule="auto"/>
        <w:jc w:val="both"/>
        <w:rPr>
          <w:rFonts w:cstheme="minorHAnsi"/>
        </w:rPr>
      </w:pPr>
    </w:p>
    <w:p w14:paraId="4AAA0EC3" w14:textId="77777777" w:rsidR="0056023E" w:rsidRPr="0056023E" w:rsidRDefault="0056023E" w:rsidP="0056023E">
      <w:pPr>
        <w:spacing w:after="0" w:line="240" w:lineRule="auto"/>
        <w:jc w:val="both"/>
        <w:rPr>
          <w:rFonts w:cstheme="minorHAnsi"/>
        </w:rPr>
      </w:pPr>
    </w:p>
    <w:p w14:paraId="790523A8" w14:textId="77777777" w:rsidR="0056023E" w:rsidRPr="0056023E" w:rsidRDefault="0056023E" w:rsidP="0056023E">
      <w:pPr>
        <w:spacing w:after="0" w:line="240" w:lineRule="auto"/>
        <w:jc w:val="both"/>
        <w:rPr>
          <w:rFonts w:cstheme="minorHAnsi"/>
        </w:rPr>
      </w:pPr>
      <w:r w:rsidRPr="0056023E">
        <w:rPr>
          <w:rFonts w:cstheme="minorHAnsi"/>
        </w:rPr>
        <w:t>____________________</w:t>
      </w:r>
    </w:p>
    <w:p w14:paraId="5535D58C" w14:textId="77777777" w:rsidR="0056023E" w:rsidRPr="0056023E" w:rsidRDefault="0056023E" w:rsidP="0056023E">
      <w:pPr>
        <w:spacing w:after="0" w:line="240" w:lineRule="auto"/>
        <w:jc w:val="both"/>
        <w:rPr>
          <w:rFonts w:cstheme="minorHAnsi"/>
        </w:rPr>
      </w:pPr>
      <w:r w:rsidRPr="0056023E">
        <w:rPr>
          <w:rFonts w:cstheme="minorHAnsi"/>
        </w:rPr>
        <w:t>Nom</w:t>
      </w:r>
    </w:p>
    <w:p w14:paraId="0D4E3CE5" w14:textId="77777777" w:rsidR="0056023E" w:rsidRPr="0056023E" w:rsidRDefault="0056023E" w:rsidP="0056023E">
      <w:pPr>
        <w:spacing w:after="0" w:line="240" w:lineRule="auto"/>
        <w:jc w:val="both"/>
        <w:rPr>
          <w:rFonts w:cstheme="minorHAnsi"/>
        </w:rPr>
      </w:pPr>
      <w:r w:rsidRPr="0056023E">
        <w:rPr>
          <w:rFonts w:cstheme="minorHAnsi"/>
        </w:rPr>
        <w:t xml:space="preserve">Poste </w:t>
      </w:r>
    </w:p>
    <w:p w14:paraId="0D82D94A" w14:textId="77777777" w:rsidR="0056023E" w:rsidRPr="0056023E" w:rsidRDefault="0056023E" w:rsidP="0056023E">
      <w:pPr>
        <w:rPr>
          <w:rFonts w:cstheme="minorHAnsi"/>
          <w:b/>
          <w:bCs/>
        </w:rPr>
      </w:pPr>
    </w:p>
    <w:p w14:paraId="6B2F9024" w14:textId="77777777" w:rsidR="000539E0" w:rsidRPr="0056023E" w:rsidRDefault="000539E0" w:rsidP="0056023E">
      <w:pPr>
        <w:rPr>
          <w:rFonts w:cstheme="minorHAnsi"/>
        </w:rPr>
      </w:pPr>
    </w:p>
    <w:sectPr w:rsidR="000539E0" w:rsidRPr="0056023E">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78EF8" w14:textId="77777777" w:rsidR="00457B6B" w:rsidRDefault="00457B6B" w:rsidP="009E12BB">
      <w:pPr>
        <w:spacing w:after="0" w:line="240" w:lineRule="auto"/>
      </w:pPr>
      <w:r>
        <w:separator/>
      </w:r>
    </w:p>
  </w:endnote>
  <w:endnote w:type="continuationSeparator" w:id="0">
    <w:p w14:paraId="0A3B59A4" w14:textId="77777777" w:rsidR="00457B6B" w:rsidRDefault="00457B6B" w:rsidP="009E1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893461"/>
      <w:docPartObj>
        <w:docPartGallery w:val="Page Numbers (Bottom of Page)"/>
        <w:docPartUnique/>
      </w:docPartObj>
    </w:sdtPr>
    <w:sdtContent>
      <w:p w14:paraId="6D992D98" w14:textId="7AB4D463" w:rsidR="009E12BB" w:rsidRDefault="001D798D" w:rsidP="007A740F">
        <w:pPr>
          <w:pStyle w:val="Pieddepage"/>
          <w:jc w:val="right"/>
        </w:pPr>
        <w:r>
          <w:fldChar w:fldCharType="begin"/>
        </w:r>
        <w:r>
          <w:instrText>PAGE   \* MERGEFORMAT</w:instrText>
        </w:r>
        <w:r>
          <w:fldChar w:fldCharType="separate"/>
        </w:r>
        <w:r>
          <w:rPr>
            <w:lang w:val="fr-FR"/>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97D3" w14:textId="520770EA" w:rsidR="00AF652C" w:rsidRDefault="00AF65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C1F2F" w14:textId="77777777" w:rsidR="00457B6B" w:rsidRDefault="00457B6B" w:rsidP="009E12BB">
      <w:pPr>
        <w:spacing w:after="0" w:line="240" w:lineRule="auto"/>
      </w:pPr>
      <w:r>
        <w:separator/>
      </w:r>
    </w:p>
  </w:footnote>
  <w:footnote w:type="continuationSeparator" w:id="0">
    <w:p w14:paraId="4AB6E200" w14:textId="77777777" w:rsidR="00457B6B" w:rsidRDefault="00457B6B" w:rsidP="009E12BB">
      <w:pPr>
        <w:spacing w:after="0" w:line="240" w:lineRule="auto"/>
      </w:pPr>
      <w:r>
        <w:continuationSeparator/>
      </w:r>
    </w:p>
  </w:footnote>
  <w:footnote w:id="1">
    <w:p w14:paraId="04083685" w14:textId="4A36F778" w:rsidR="002E5956" w:rsidRDefault="002E5956" w:rsidP="008E59B3">
      <w:pPr>
        <w:pStyle w:val="Notedebasdepage"/>
        <w:jc w:val="both"/>
      </w:pPr>
      <w:r>
        <w:rPr>
          <w:rStyle w:val="Appelnotedebasdep"/>
        </w:rPr>
        <w:footnoteRef/>
      </w:r>
      <w:r>
        <w:t xml:space="preserve"> </w:t>
      </w:r>
      <w:r w:rsidR="008E59B3">
        <w:t>Comme l</w:t>
      </w:r>
      <w:r>
        <w:t xml:space="preserve">a </w:t>
      </w:r>
      <w:r w:rsidRPr="00911B8A">
        <w:rPr>
          <w:i/>
          <w:iCs/>
        </w:rPr>
        <w:t>Loi</w:t>
      </w:r>
      <w:r w:rsidR="008E59B3" w:rsidRPr="00911B8A">
        <w:rPr>
          <w:i/>
          <w:iCs/>
        </w:rPr>
        <w:t xml:space="preserve"> sur l’accès</w:t>
      </w:r>
      <w:r>
        <w:t xml:space="preserve"> n’exige pas que l’avis soit donné par écrit, il pourrait </w:t>
      </w:r>
      <w:r w:rsidR="008E59B3">
        <w:t xml:space="preserve">tout de même </w:t>
      </w:r>
      <w:r>
        <w:t xml:space="preserve">être donné par courrier, par courriel, </w:t>
      </w:r>
      <w:r w:rsidR="008E59B3">
        <w:t xml:space="preserve">de même que par </w:t>
      </w:r>
      <w:r>
        <w:t>téléphone ou en personne. Toutefois, nous sommes d’avis qu’afin de laisser une trace des étapes effectuées, il est préférable de transmettre les avis par écrit. Si les</w:t>
      </w:r>
      <w:r w:rsidR="008E59B3">
        <w:t xml:space="preserve"> </w:t>
      </w:r>
      <w:r w:rsidR="00911B8A">
        <w:t>a</w:t>
      </w:r>
      <w:r>
        <w:t xml:space="preserve">vis sont </w:t>
      </w:r>
      <w:r w:rsidR="008E59B3">
        <w:t>donnés</w:t>
      </w:r>
      <w:r>
        <w:t xml:space="preserve"> par téléphone ou en personne, il sera important de bien documenter ces communications.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D53E0"/>
    <w:multiLevelType w:val="hybridMultilevel"/>
    <w:tmpl w:val="64E41A9A"/>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5367497"/>
    <w:multiLevelType w:val="hybridMultilevel"/>
    <w:tmpl w:val="752EF926"/>
    <w:lvl w:ilvl="0" w:tplc="372E5B70">
      <w:start w:val="8"/>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5C27066"/>
    <w:multiLevelType w:val="hybridMultilevel"/>
    <w:tmpl w:val="CCE88EDA"/>
    <w:lvl w:ilvl="0" w:tplc="73A62DA0">
      <w:numFmt w:val="bullet"/>
      <w:lvlText w:val="-"/>
      <w:lvlJc w:val="left"/>
      <w:pPr>
        <w:ind w:left="1428" w:hanging="360"/>
      </w:pPr>
      <w:rPr>
        <w:rFonts w:ascii="Calibri" w:eastAsiaTheme="minorHAnsi" w:hAnsi="Calibri" w:cs="Calibri" w:hint="default"/>
      </w:rPr>
    </w:lvl>
    <w:lvl w:ilvl="1" w:tplc="0C0C0003">
      <w:start w:val="1"/>
      <w:numFmt w:val="bullet"/>
      <w:lvlText w:val="o"/>
      <w:lvlJc w:val="left"/>
      <w:pPr>
        <w:ind w:left="2148" w:hanging="360"/>
      </w:pPr>
      <w:rPr>
        <w:rFonts w:ascii="Courier New" w:hAnsi="Courier New" w:cs="Courier New" w:hint="default"/>
      </w:rPr>
    </w:lvl>
    <w:lvl w:ilvl="2" w:tplc="0C0C0005">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3" w15:restartNumberingAfterBreak="0">
    <w:nsid w:val="298502ED"/>
    <w:multiLevelType w:val="hybridMultilevel"/>
    <w:tmpl w:val="AEA6BC1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F133F91"/>
    <w:multiLevelType w:val="hybridMultilevel"/>
    <w:tmpl w:val="F040751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25E6D6E"/>
    <w:multiLevelType w:val="hybridMultilevel"/>
    <w:tmpl w:val="0380C0C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C9A2788"/>
    <w:multiLevelType w:val="hybridMultilevel"/>
    <w:tmpl w:val="8D8A79AA"/>
    <w:lvl w:ilvl="0" w:tplc="0C0C0001">
      <w:start w:val="1"/>
      <w:numFmt w:val="bullet"/>
      <w:lvlText w:val=""/>
      <w:lvlJc w:val="left"/>
      <w:pPr>
        <w:ind w:left="721" w:hanging="360"/>
      </w:pPr>
      <w:rPr>
        <w:rFonts w:ascii="Symbol" w:hAnsi="Symbol" w:hint="default"/>
      </w:rPr>
    </w:lvl>
    <w:lvl w:ilvl="1" w:tplc="0C0C0003" w:tentative="1">
      <w:start w:val="1"/>
      <w:numFmt w:val="bullet"/>
      <w:lvlText w:val="o"/>
      <w:lvlJc w:val="left"/>
      <w:pPr>
        <w:ind w:left="1441" w:hanging="360"/>
      </w:pPr>
      <w:rPr>
        <w:rFonts w:ascii="Courier New" w:hAnsi="Courier New" w:cs="Courier New" w:hint="default"/>
      </w:rPr>
    </w:lvl>
    <w:lvl w:ilvl="2" w:tplc="0C0C0005" w:tentative="1">
      <w:start w:val="1"/>
      <w:numFmt w:val="bullet"/>
      <w:lvlText w:val=""/>
      <w:lvlJc w:val="left"/>
      <w:pPr>
        <w:ind w:left="2161" w:hanging="360"/>
      </w:pPr>
      <w:rPr>
        <w:rFonts w:ascii="Wingdings" w:hAnsi="Wingdings" w:hint="default"/>
      </w:rPr>
    </w:lvl>
    <w:lvl w:ilvl="3" w:tplc="0C0C0001" w:tentative="1">
      <w:start w:val="1"/>
      <w:numFmt w:val="bullet"/>
      <w:lvlText w:val=""/>
      <w:lvlJc w:val="left"/>
      <w:pPr>
        <w:ind w:left="2881" w:hanging="360"/>
      </w:pPr>
      <w:rPr>
        <w:rFonts w:ascii="Symbol" w:hAnsi="Symbol" w:hint="default"/>
      </w:rPr>
    </w:lvl>
    <w:lvl w:ilvl="4" w:tplc="0C0C0003" w:tentative="1">
      <w:start w:val="1"/>
      <w:numFmt w:val="bullet"/>
      <w:lvlText w:val="o"/>
      <w:lvlJc w:val="left"/>
      <w:pPr>
        <w:ind w:left="3601" w:hanging="360"/>
      </w:pPr>
      <w:rPr>
        <w:rFonts w:ascii="Courier New" w:hAnsi="Courier New" w:cs="Courier New" w:hint="default"/>
      </w:rPr>
    </w:lvl>
    <w:lvl w:ilvl="5" w:tplc="0C0C0005" w:tentative="1">
      <w:start w:val="1"/>
      <w:numFmt w:val="bullet"/>
      <w:lvlText w:val=""/>
      <w:lvlJc w:val="left"/>
      <w:pPr>
        <w:ind w:left="4321" w:hanging="360"/>
      </w:pPr>
      <w:rPr>
        <w:rFonts w:ascii="Wingdings" w:hAnsi="Wingdings" w:hint="default"/>
      </w:rPr>
    </w:lvl>
    <w:lvl w:ilvl="6" w:tplc="0C0C0001" w:tentative="1">
      <w:start w:val="1"/>
      <w:numFmt w:val="bullet"/>
      <w:lvlText w:val=""/>
      <w:lvlJc w:val="left"/>
      <w:pPr>
        <w:ind w:left="5041" w:hanging="360"/>
      </w:pPr>
      <w:rPr>
        <w:rFonts w:ascii="Symbol" w:hAnsi="Symbol" w:hint="default"/>
      </w:rPr>
    </w:lvl>
    <w:lvl w:ilvl="7" w:tplc="0C0C0003" w:tentative="1">
      <w:start w:val="1"/>
      <w:numFmt w:val="bullet"/>
      <w:lvlText w:val="o"/>
      <w:lvlJc w:val="left"/>
      <w:pPr>
        <w:ind w:left="5761" w:hanging="360"/>
      </w:pPr>
      <w:rPr>
        <w:rFonts w:ascii="Courier New" w:hAnsi="Courier New" w:cs="Courier New" w:hint="default"/>
      </w:rPr>
    </w:lvl>
    <w:lvl w:ilvl="8" w:tplc="0C0C0005" w:tentative="1">
      <w:start w:val="1"/>
      <w:numFmt w:val="bullet"/>
      <w:lvlText w:val=""/>
      <w:lvlJc w:val="left"/>
      <w:pPr>
        <w:ind w:left="6481" w:hanging="360"/>
      </w:pPr>
      <w:rPr>
        <w:rFonts w:ascii="Wingdings" w:hAnsi="Wingdings" w:hint="default"/>
      </w:rPr>
    </w:lvl>
  </w:abstractNum>
  <w:num w:numId="1" w16cid:durableId="519583795">
    <w:abstractNumId w:val="2"/>
  </w:num>
  <w:num w:numId="2" w16cid:durableId="136192176">
    <w:abstractNumId w:val="0"/>
  </w:num>
  <w:num w:numId="3" w16cid:durableId="950936500">
    <w:abstractNumId w:val="1"/>
  </w:num>
  <w:num w:numId="4" w16cid:durableId="620305478">
    <w:abstractNumId w:val="6"/>
  </w:num>
  <w:num w:numId="5" w16cid:durableId="1444035425">
    <w:abstractNumId w:val="3"/>
  </w:num>
  <w:num w:numId="6" w16cid:durableId="579563226">
    <w:abstractNumId w:val="5"/>
  </w:num>
  <w:num w:numId="7" w16cid:durableId="3138753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DC0"/>
    <w:rsid w:val="000539E0"/>
    <w:rsid w:val="00090927"/>
    <w:rsid w:val="00095C34"/>
    <w:rsid w:val="000C2CF4"/>
    <w:rsid w:val="001D798D"/>
    <w:rsid w:val="001F301D"/>
    <w:rsid w:val="00281423"/>
    <w:rsid w:val="002910BA"/>
    <w:rsid w:val="002B661C"/>
    <w:rsid w:val="002D5149"/>
    <w:rsid w:val="002E302A"/>
    <w:rsid w:val="002E5956"/>
    <w:rsid w:val="002F7DC0"/>
    <w:rsid w:val="00457B6B"/>
    <w:rsid w:val="0056023E"/>
    <w:rsid w:val="005D0517"/>
    <w:rsid w:val="005E64A8"/>
    <w:rsid w:val="0064321C"/>
    <w:rsid w:val="00655EFE"/>
    <w:rsid w:val="00672AF2"/>
    <w:rsid w:val="0073245E"/>
    <w:rsid w:val="0074307D"/>
    <w:rsid w:val="00791522"/>
    <w:rsid w:val="007A740F"/>
    <w:rsid w:val="00857E32"/>
    <w:rsid w:val="008A2BAB"/>
    <w:rsid w:val="008A3E09"/>
    <w:rsid w:val="008E59B3"/>
    <w:rsid w:val="00911B8A"/>
    <w:rsid w:val="009A5009"/>
    <w:rsid w:val="009B179B"/>
    <w:rsid w:val="009E12BB"/>
    <w:rsid w:val="009F352B"/>
    <w:rsid w:val="00A8555C"/>
    <w:rsid w:val="00AC31C7"/>
    <w:rsid w:val="00AC554A"/>
    <w:rsid w:val="00AF652C"/>
    <w:rsid w:val="00B21B57"/>
    <w:rsid w:val="00B516EA"/>
    <w:rsid w:val="00B754EE"/>
    <w:rsid w:val="00BD6354"/>
    <w:rsid w:val="00CF25EA"/>
    <w:rsid w:val="00DA3E64"/>
    <w:rsid w:val="00EC75EC"/>
    <w:rsid w:val="00F004D6"/>
    <w:rsid w:val="00F33F54"/>
    <w:rsid w:val="00F6355D"/>
    <w:rsid w:val="00FB7AC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886DC"/>
  <w15:chartTrackingRefBased/>
  <w15:docId w15:val="{4DA77BB4-7209-4895-A142-BF7A8566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324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F7DC0"/>
    <w:rPr>
      <w:color w:val="808080"/>
    </w:rPr>
  </w:style>
  <w:style w:type="paragraph" w:styleId="Paragraphedeliste">
    <w:name w:val="List Paragraph"/>
    <w:basedOn w:val="Normal"/>
    <w:uiPriority w:val="34"/>
    <w:qFormat/>
    <w:rsid w:val="002F7DC0"/>
    <w:pPr>
      <w:ind w:left="720"/>
      <w:contextualSpacing/>
    </w:pPr>
  </w:style>
  <w:style w:type="character" w:styleId="Hyperlien">
    <w:name w:val="Hyperlink"/>
    <w:basedOn w:val="Policepardfaut"/>
    <w:uiPriority w:val="99"/>
    <w:unhideWhenUsed/>
    <w:rsid w:val="00DA3E64"/>
    <w:rPr>
      <w:color w:val="0563C1" w:themeColor="hyperlink"/>
      <w:u w:val="single"/>
    </w:rPr>
  </w:style>
  <w:style w:type="character" w:styleId="Mentionnonrsolue">
    <w:name w:val="Unresolved Mention"/>
    <w:basedOn w:val="Policepardfaut"/>
    <w:uiPriority w:val="99"/>
    <w:semiHidden/>
    <w:unhideWhenUsed/>
    <w:rsid w:val="00DA3E64"/>
    <w:rPr>
      <w:color w:val="605E5C"/>
      <w:shd w:val="clear" w:color="auto" w:fill="E1DFDD"/>
    </w:rPr>
  </w:style>
  <w:style w:type="paragraph" w:styleId="En-tte">
    <w:name w:val="header"/>
    <w:basedOn w:val="Normal"/>
    <w:link w:val="En-tteCar"/>
    <w:uiPriority w:val="99"/>
    <w:unhideWhenUsed/>
    <w:rsid w:val="009E12BB"/>
    <w:pPr>
      <w:tabs>
        <w:tab w:val="center" w:pos="4320"/>
        <w:tab w:val="right" w:pos="8640"/>
      </w:tabs>
      <w:spacing w:after="0" w:line="240" w:lineRule="auto"/>
    </w:pPr>
  </w:style>
  <w:style w:type="character" w:customStyle="1" w:styleId="En-tteCar">
    <w:name w:val="En-tête Car"/>
    <w:basedOn w:val="Policepardfaut"/>
    <w:link w:val="En-tte"/>
    <w:uiPriority w:val="99"/>
    <w:rsid w:val="009E12BB"/>
  </w:style>
  <w:style w:type="paragraph" w:styleId="Pieddepage">
    <w:name w:val="footer"/>
    <w:basedOn w:val="Normal"/>
    <w:link w:val="PieddepageCar"/>
    <w:uiPriority w:val="99"/>
    <w:unhideWhenUsed/>
    <w:rsid w:val="009E12B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E12BB"/>
  </w:style>
  <w:style w:type="paragraph" w:styleId="Notedebasdepage">
    <w:name w:val="footnote text"/>
    <w:basedOn w:val="Normal"/>
    <w:link w:val="NotedebasdepageCar"/>
    <w:uiPriority w:val="99"/>
    <w:semiHidden/>
    <w:unhideWhenUsed/>
    <w:rsid w:val="002E595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E5956"/>
    <w:rPr>
      <w:sz w:val="20"/>
      <w:szCs w:val="20"/>
    </w:rPr>
  </w:style>
  <w:style w:type="character" w:styleId="Appelnotedebasdep">
    <w:name w:val="footnote reference"/>
    <w:basedOn w:val="Policepardfaut"/>
    <w:uiPriority w:val="99"/>
    <w:semiHidden/>
    <w:unhideWhenUsed/>
    <w:rsid w:val="002E5956"/>
    <w:rPr>
      <w:vertAlign w:val="superscript"/>
    </w:rPr>
  </w:style>
  <w:style w:type="paragraph" w:styleId="Rvision">
    <w:name w:val="Revision"/>
    <w:hidden/>
    <w:uiPriority w:val="99"/>
    <w:semiHidden/>
    <w:rsid w:val="00672AF2"/>
    <w:pPr>
      <w:spacing w:after="0" w:line="240" w:lineRule="auto"/>
    </w:pPr>
  </w:style>
  <w:style w:type="character" w:customStyle="1" w:styleId="Titre1Car">
    <w:name w:val="Titre 1 Car"/>
    <w:basedOn w:val="Policepardfaut"/>
    <w:link w:val="Titre1"/>
    <w:uiPriority w:val="9"/>
    <w:rsid w:val="0073245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4133">
      <w:bodyDiv w:val="1"/>
      <w:marLeft w:val="0"/>
      <w:marRight w:val="0"/>
      <w:marTop w:val="0"/>
      <w:marBottom w:val="0"/>
      <w:divBdr>
        <w:top w:val="none" w:sz="0" w:space="0" w:color="auto"/>
        <w:left w:val="none" w:sz="0" w:space="0" w:color="auto"/>
        <w:bottom w:val="none" w:sz="0" w:space="0" w:color="auto"/>
        <w:right w:val="none" w:sz="0" w:space="0" w:color="auto"/>
      </w:divBdr>
    </w:div>
    <w:div w:id="165741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cai.gouv.qc.ca/documents/CAI_FO_avis_incident_confidentialite.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D7EF6022034037956089B9A4839675"/>
        <w:category>
          <w:name w:val="Général"/>
          <w:gallery w:val="placeholder"/>
        </w:category>
        <w:types>
          <w:type w:val="bbPlcHdr"/>
        </w:types>
        <w:behaviors>
          <w:behavior w:val="content"/>
        </w:behaviors>
        <w:guid w:val="{39FB9F22-5CC0-43C5-A57C-1512ED8CB587}"/>
      </w:docPartPr>
      <w:docPartBody>
        <w:p w:rsidR="00C72E3D" w:rsidRDefault="00C72E3D" w:rsidP="00C72E3D">
          <w:pPr>
            <w:pStyle w:val="52D7EF6022034037956089B9A48396751"/>
          </w:pPr>
          <w:r w:rsidRPr="000E04D2">
            <w:rPr>
              <w:rStyle w:val="Textedelespacerserv"/>
            </w:rPr>
            <w:t>Cliquez ou appuyez ici pour entrer du texte.</w:t>
          </w:r>
        </w:p>
      </w:docPartBody>
    </w:docPart>
    <w:docPart>
      <w:docPartPr>
        <w:name w:val="A9E8D754B2824E85B0B906D365D18691"/>
        <w:category>
          <w:name w:val="Général"/>
          <w:gallery w:val="placeholder"/>
        </w:category>
        <w:types>
          <w:type w:val="bbPlcHdr"/>
        </w:types>
        <w:behaviors>
          <w:behavior w:val="content"/>
        </w:behaviors>
        <w:guid w:val="{89EAC454-27C6-4951-A607-642EA8775C8F}"/>
      </w:docPartPr>
      <w:docPartBody>
        <w:p w:rsidR="00C72E3D" w:rsidRDefault="00C72E3D" w:rsidP="00C72E3D">
          <w:pPr>
            <w:pStyle w:val="A9E8D754B2824E85B0B906D365D18691"/>
          </w:pPr>
          <w:r w:rsidRPr="000E04D2">
            <w:rPr>
              <w:rStyle w:val="Textedelespacerserv"/>
            </w:rPr>
            <w:t>Cliquez ou appuyez ici pour entrer du texte.</w:t>
          </w:r>
        </w:p>
      </w:docPartBody>
    </w:docPart>
    <w:docPart>
      <w:docPartPr>
        <w:name w:val="B7DA7CEB9E09488991AEEBBA6EA09442"/>
        <w:category>
          <w:name w:val="Général"/>
          <w:gallery w:val="placeholder"/>
        </w:category>
        <w:types>
          <w:type w:val="bbPlcHdr"/>
        </w:types>
        <w:behaviors>
          <w:behavior w:val="content"/>
        </w:behaviors>
        <w:guid w:val="{882302DF-3442-4A64-BF10-7172012E02C1}"/>
      </w:docPartPr>
      <w:docPartBody>
        <w:p w:rsidR="00C72E3D" w:rsidRDefault="00C72E3D" w:rsidP="00C72E3D">
          <w:pPr>
            <w:pStyle w:val="B7DA7CEB9E09488991AEEBBA6EA09442"/>
          </w:pPr>
          <w:r w:rsidRPr="000E04D2">
            <w:rPr>
              <w:rStyle w:val="Textedelespacerserv"/>
            </w:rPr>
            <w:t>Cliquez ou appuyez ici pour entrer du texte.</w:t>
          </w:r>
        </w:p>
      </w:docPartBody>
    </w:docPart>
    <w:docPart>
      <w:docPartPr>
        <w:name w:val="C8ADBD118E10407FB15EA30256F5F369"/>
        <w:category>
          <w:name w:val="Général"/>
          <w:gallery w:val="placeholder"/>
        </w:category>
        <w:types>
          <w:type w:val="bbPlcHdr"/>
        </w:types>
        <w:behaviors>
          <w:behavior w:val="content"/>
        </w:behaviors>
        <w:guid w:val="{D285248A-122A-48BA-9A9A-A239D1517CB2}"/>
      </w:docPartPr>
      <w:docPartBody>
        <w:p w:rsidR="00C72E3D" w:rsidRDefault="00C72E3D" w:rsidP="00C72E3D">
          <w:pPr>
            <w:pStyle w:val="C8ADBD118E10407FB15EA30256F5F369"/>
          </w:pPr>
          <w:r w:rsidRPr="000E04D2">
            <w:rPr>
              <w:rStyle w:val="Textedelespacerserv"/>
            </w:rPr>
            <w:t>Cliquez ou appuyez ici pour entrer du texte.</w:t>
          </w:r>
        </w:p>
      </w:docPartBody>
    </w:docPart>
    <w:docPart>
      <w:docPartPr>
        <w:name w:val="2F8078FA981C4D0DA74B5472CFE9D1A4"/>
        <w:category>
          <w:name w:val="Général"/>
          <w:gallery w:val="placeholder"/>
        </w:category>
        <w:types>
          <w:type w:val="bbPlcHdr"/>
        </w:types>
        <w:behaviors>
          <w:behavior w:val="content"/>
        </w:behaviors>
        <w:guid w:val="{E9623CB5-CC25-4D00-9D8F-8243A6767DD4}"/>
      </w:docPartPr>
      <w:docPartBody>
        <w:p w:rsidR="00C72E3D" w:rsidRDefault="00C72E3D" w:rsidP="00C72E3D">
          <w:pPr>
            <w:pStyle w:val="2F8078FA981C4D0DA74B5472CFE9D1A4"/>
          </w:pPr>
          <w:r w:rsidRPr="000E04D2">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E3D"/>
    <w:rsid w:val="000277FF"/>
    <w:rsid w:val="006A438F"/>
    <w:rsid w:val="00766A33"/>
    <w:rsid w:val="00835F97"/>
    <w:rsid w:val="00C72E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A" w:eastAsia="fr-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72E3D"/>
    <w:rPr>
      <w:color w:val="808080"/>
    </w:rPr>
  </w:style>
  <w:style w:type="paragraph" w:customStyle="1" w:styleId="A9E8D754B2824E85B0B906D365D18691">
    <w:name w:val="A9E8D754B2824E85B0B906D365D18691"/>
    <w:rsid w:val="00C72E3D"/>
    <w:pPr>
      <w:ind w:left="720"/>
      <w:contextualSpacing/>
    </w:pPr>
    <w:rPr>
      <w:rFonts w:eastAsiaTheme="minorHAnsi"/>
      <w:lang w:eastAsia="en-US"/>
    </w:rPr>
  </w:style>
  <w:style w:type="paragraph" w:customStyle="1" w:styleId="B7DA7CEB9E09488991AEEBBA6EA09442">
    <w:name w:val="B7DA7CEB9E09488991AEEBBA6EA09442"/>
    <w:rsid w:val="00C72E3D"/>
    <w:pPr>
      <w:ind w:left="720"/>
      <w:contextualSpacing/>
    </w:pPr>
    <w:rPr>
      <w:rFonts w:eastAsiaTheme="minorHAnsi"/>
      <w:lang w:eastAsia="en-US"/>
    </w:rPr>
  </w:style>
  <w:style w:type="paragraph" w:customStyle="1" w:styleId="C8ADBD118E10407FB15EA30256F5F369">
    <w:name w:val="C8ADBD118E10407FB15EA30256F5F369"/>
    <w:rsid w:val="00C72E3D"/>
    <w:pPr>
      <w:ind w:left="720"/>
      <w:contextualSpacing/>
    </w:pPr>
    <w:rPr>
      <w:rFonts w:eastAsiaTheme="minorHAnsi"/>
      <w:lang w:eastAsia="en-US"/>
    </w:rPr>
  </w:style>
  <w:style w:type="paragraph" w:customStyle="1" w:styleId="2F8078FA981C4D0DA74B5472CFE9D1A4">
    <w:name w:val="2F8078FA981C4D0DA74B5472CFE9D1A4"/>
    <w:rsid w:val="00C72E3D"/>
    <w:pPr>
      <w:ind w:left="720"/>
      <w:contextualSpacing/>
    </w:pPr>
    <w:rPr>
      <w:rFonts w:eastAsiaTheme="minorHAnsi"/>
      <w:lang w:eastAsia="en-US"/>
    </w:rPr>
  </w:style>
  <w:style w:type="paragraph" w:customStyle="1" w:styleId="52D7EF6022034037956089B9A48396751">
    <w:name w:val="52D7EF6022034037956089B9A48396751"/>
    <w:rsid w:val="00C72E3D"/>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8BAAB-BD9B-43B2-9010-A48D061A9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1578</Words>
  <Characters>8681</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St-James</dc:creator>
  <cp:keywords/>
  <dc:description/>
  <cp:lastModifiedBy>Diane Aertgeets</cp:lastModifiedBy>
  <cp:revision>4</cp:revision>
  <dcterms:created xsi:type="dcterms:W3CDTF">2023-09-02T16:30:00Z</dcterms:created>
  <dcterms:modified xsi:type="dcterms:W3CDTF">2023-09-05T15:11:00Z</dcterms:modified>
</cp:coreProperties>
</file>