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2A0B" w14:textId="653C38F5" w:rsidR="00647537" w:rsidRDefault="00647537" w:rsidP="00647537">
      <w:pPr>
        <w:jc w:val="right"/>
        <w:rPr>
          <w:b/>
          <w:bCs/>
          <w:lang w:val="en-US"/>
        </w:rPr>
      </w:pPr>
      <w:r w:rsidRPr="001120CD">
        <w:rPr>
          <w:rFonts w:cstheme="minorHAnsi"/>
          <w:noProof/>
        </w:rPr>
        <w:drawing>
          <wp:anchor distT="0" distB="0" distL="114300" distR="114300" simplePos="0" relativeHeight="251659264" behindDoc="1" locked="0" layoutInCell="1" allowOverlap="1" wp14:anchorId="7CED3959" wp14:editId="405AF638">
            <wp:simplePos x="0" y="0"/>
            <wp:positionH relativeFrom="column">
              <wp:posOffset>-134657</wp:posOffset>
            </wp:positionH>
            <wp:positionV relativeFrom="paragraph">
              <wp:posOffset>-188098</wp:posOffset>
            </wp:positionV>
            <wp:extent cx="2154725" cy="1077979"/>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4725" cy="10779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21B50" w14:textId="1337F608" w:rsidR="00647537" w:rsidRDefault="00647537" w:rsidP="00647537">
      <w:pPr>
        <w:jc w:val="right"/>
        <w:rPr>
          <w:b/>
          <w:bCs/>
          <w:lang w:val="en-US"/>
        </w:rPr>
      </w:pPr>
    </w:p>
    <w:p w14:paraId="62780A9A" w14:textId="77777777" w:rsidR="00647537" w:rsidRDefault="00647537" w:rsidP="00647537">
      <w:pPr>
        <w:jc w:val="right"/>
        <w:rPr>
          <w:b/>
          <w:bCs/>
          <w:lang w:val="en-US"/>
        </w:rPr>
      </w:pPr>
    </w:p>
    <w:p w14:paraId="5A8446ED" w14:textId="43BDD405" w:rsidR="00647537" w:rsidRPr="00647537" w:rsidRDefault="00647537" w:rsidP="00647537">
      <w:pPr>
        <w:jc w:val="right"/>
        <w:rPr>
          <w:b/>
          <w:bCs/>
          <w:sz w:val="28"/>
          <w:szCs w:val="28"/>
          <w:lang w:val="en-US"/>
        </w:rPr>
      </w:pPr>
      <w:r w:rsidRPr="00647537">
        <w:rPr>
          <w:b/>
          <w:bCs/>
          <w:sz w:val="28"/>
          <w:szCs w:val="28"/>
          <w:lang w:val="en-US"/>
        </w:rPr>
        <w:t>MODEL</w:t>
      </w:r>
    </w:p>
    <w:p w14:paraId="1E7400BA" w14:textId="2A5DB01C" w:rsidR="00647537" w:rsidRPr="00647537" w:rsidRDefault="002A5FC2" w:rsidP="00647537">
      <w:pPr>
        <w:jc w:val="right"/>
        <w:rPr>
          <w:b/>
          <w:bCs/>
          <w:sz w:val="28"/>
          <w:szCs w:val="28"/>
          <w:lang w:val="en-US"/>
        </w:rPr>
      </w:pPr>
      <w:r w:rsidRPr="002A5FC2">
        <w:rPr>
          <w:b/>
          <w:bCs/>
          <w:sz w:val="28"/>
          <w:szCs w:val="28"/>
          <w:lang w:val="en-US"/>
        </w:rPr>
        <w:t>BY-LAW</w:t>
      </w:r>
      <w:r w:rsidRPr="002A5FC2">
        <w:rPr>
          <w:b/>
          <w:bCs/>
          <w:sz w:val="28"/>
          <w:szCs w:val="28"/>
          <w:lang w:val="en-US"/>
        </w:rPr>
        <w:t xml:space="preserve"> </w:t>
      </w:r>
      <w:r w:rsidR="00647537" w:rsidRPr="00647537">
        <w:rPr>
          <w:b/>
          <w:bCs/>
          <w:sz w:val="28"/>
          <w:szCs w:val="28"/>
          <w:lang w:val="en-US"/>
        </w:rPr>
        <w:t>CONTRACT</w:t>
      </w:r>
      <w:r>
        <w:rPr>
          <w:b/>
          <w:bCs/>
          <w:sz w:val="28"/>
          <w:szCs w:val="28"/>
          <w:lang w:val="en-US"/>
        </w:rPr>
        <w:t>UAL</w:t>
      </w:r>
      <w:r w:rsidR="00647537" w:rsidRPr="00647537">
        <w:rPr>
          <w:b/>
          <w:bCs/>
          <w:sz w:val="28"/>
          <w:szCs w:val="28"/>
          <w:lang w:val="en-US"/>
        </w:rPr>
        <w:t xml:space="preserve"> MANAGEMENT POLICY</w:t>
      </w:r>
    </w:p>
    <w:p w14:paraId="7A5F879F" w14:textId="3DE2DF1D" w:rsidR="00647537" w:rsidRDefault="00647537">
      <w:pPr>
        <w:rPr>
          <w:lang w:val="en-US"/>
        </w:rPr>
      </w:pPr>
    </w:p>
    <w:p w14:paraId="43963B38" w14:textId="72D544CC" w:rsidR="00647537" w:rsidRDefault="00647537">
      <w:pPr>
        <w:rPr>
          <w:lang w:val="en-US"/>
        </w:rPr>
      </w:pPr>
    </w:p>
    <w:p w14:paraId="7ABD4C61" w14:textId="4B281242" w:rsidR="00647537" w:rsidRDefault="00647537">
      <w:pPr>
        <w:rPr>
          <w:lang w:val="en-US"/>
        </w:rPr>
      </w:pPr>
    </w:p>
    <w:p w14:paraId="5B5152E7" w14:textId="77777777" w:rsidR="00647537" w:rsidRDefault="00647537">
      <w:pPr>
        <w:rPr>
          <w:lang w:val="en-US"/>
        </w:rPr>
      </w:pPr>
    </w:p>
    <w:p w14:paraId="184098B9" w14:textId="77777777" w:rsidR="00647537" w:rsidRDefault="00647537">
      <w:pPr>
        <w:rPr>
          <w:lang w:val="en-US"/>
        </w:rPr>
      </w:pPr>
    </w:p>
    <w:tbl>
      <w:tblPr>
        <w:tblStyle w:val="Grilledutableau"/>
        <w:tblW w:w="0" w:type="auto"/>
        <w:tblLook w:val="04A0" w:firstRow="1" w:lastRow="0" w:firstColumn="1" w:lastColumn="0" w:noHBand="0" w:noVBand="1"/>
      </w:tblPr>
      <w:tblGrid>
        <w:gridCol w:w="8630"/>
      </w:tblGrid>
      <w:tr w:rsidR="00647537" w:rsidRPr="00526C40" w14:paraId="22CE9885" w14:textId="77777777" w:rsidTr="007D0087">
        <w:tc>
          <w:tcPr>
            <w:tcW w:w="9350" w:type="dxa"/>
          </w:tcPr>
          <w:p w14:paraId="166F1DF7" w14:textId="77777777" w:rsidR="00647537" w:rsidRPr="00A63A25" w:rsidRDefault="00647537" w:rsidP="007D0087">
            <w:pPr>
              <w:tabs>
                <w:tab w:val="left" w:pos="8640"/>
              </w:tabs>
              <w:ind w:left="360" w:right="10"/>
              <w:jc w:val="center"/>
              <w:rPr>
                <w:rFonts w:asciiTheme="minorHAnsi" w:hAnsiTheme="minorHAnsi" w:cstheme="minorHAnsi"/>
                <w:b/>
                <w:caps/>
                <w:lang w:val="en-CA"/>
              </w:rPr>
            </w:pPr>
          </w:p>
          <w:p w14:paraId="3FDD40A8" w14:textId="77777777" w:rsidR="00647537" w:rsidRPr="00B8139C" w:rsidRDefault="00647537" w:rsidP="007D0087">
            <w:pPr>
              <w:tabs>
                <w:tab w:val="left" w:pos="8640"/>
              </w:tabs>
              <w:ind w:left="360" w:right="343"/>
              <w:jc w:val="center"/>
              <w:rPr>
                <w:rFonts w:asciiTheme="minorHAnsi" w:hAnsiTheme="minorHAnsi" w:cstheme="minorHAnsi"/>
                <w:b/>
                <w:caps/>
                <w:lang w:val="en-CA"/>
              </w:rPr>
            </w:pPr>
            <w:r w:rsidRPr="00B8139C">
              <w:rPr>
                <w:rFonts w:asciiTheme="minorHAnsi" w:hAnsiTheme="minorHAnsi" w:cstheme="minorHAnsi"/>
                <w:b/>
                <w:caps/>
                <w:lang w:val="en-CA"/>
              </w:rPr>
              <w:t>WARNING</w:t>
            </w:r>
          </w:p>
          <w:p w14:paraId="26064227" w14:textId="77777777" w:rsidR="00647537" w:rsidRPr="00B8139C" w:rsidRDefault="00647537" w:rsidP="007D0087">
            <w:pPr>
              <w:tabs>
                <w:tab w:val="left" w:pos="8640"/>
              </w:tabs>
              <w:ind w:right="343"/>
              <w:rPr>
                <w:rFonts w:asciiTheme="minorHAnsi" w:hAnsiTheme="minorHAnsi" w:cstheme="minorHAnsi"/>
                <w:b/>
                <w:caps/>
                <w:lang w:val="en-CA"/>
              </w:rPr>
            </w:pPr>
          </w:p>
          <w:p w14:paraId="592492D4" w14:textId="77777777" w:rsidR="00647537" w:rsidRPr="00926280" w:rsidRDefault="00647537" w:rsidP="007D0087">
            <w:pPr>
              <w:spacing w:after="240"/>
              <w:ind w:left="360" w:right="340"/>
              <w:jc w:val="both"/>
              <w:rPr>
                <w:rFonts w:asciiTheme="minorHAnsi" w:hAnsiTheme="minorHAnsi" w:cstheme="minorHAnsi"/>
                <w:bCs/>
                <w:lang w:val="en-CA"/>
              </w:rPr>
            </w:pPr>
            <w:r w:rsidRPr="00926280">
              <w:rPr>
                <w:rFonts w:asciiTheme="minorHAnsi" w:hAnsiTheme="minorHAnsi" w:cstheme="minorHAnsi"/>
                <w:bCs/>
                <w:lang w:val="en-CA"/>
              </w:rPr>
              <w:t xml:space="preserve">This document is a </w:t>
            </w:r>
            <w:r>
              <w:rPr>
                <w:rFonts w:asciiTheme="minorHAnsi" w:hAnsiTheme="minorHAnsi" w:cstheme="minorHAnsi"/>
                <w:bCs/>
                <w:lang w:val="en-CA"/>
              </w:rPr>
              <w:t>model</w:t>
            </w:r>
            <w:r w:rsidRPr="00926280">
              <w:rPr>
                <w:rFonts w:asciiTheme="minorHAnsi" w:hAnsiTheme="minorHAnsi" w:cstheme="minorHAnsi"/>
                <w:bCs/>
                <w:lang w:val="en-CA"/>
              </w:rPr>
              <w:t xml:space="preserve"> that you must adapt to your needs. When using it, please remove this box and any notes to the reader that appear in the text.</w:t>
            </w:r>
          </w:p>
          <w:p w14:paraId="43C2E396" w14:textId="77777777" w:rsidR="00647537" w:rsidRPr="00F1371D" w:rsidRDefault="00647537" w:rsidP="007D0087">
            <w:pPr>
              <w:pStyle w:val="Paragraphedeliste"/>
              <w:spacing w:after="240"/>
              <w:ind w:left="318" w:right="340"/>
              <w:rPr>
                <w:rFonts w:asciiTheme="minorHAnsi" w:hAnsiTheme="minorHAnsi" w:cstheme="minorHAnsi"/>
                <w:bCs/>
                <w:sz w:val="22"/>
                <w:szCs w:val="22"/>
                <w:lang w:val="en-CA"/>
              </w:rPr>
            </w:pPr>
            <w:r w:rsidRPr="00F1371D">
              <w:rPr>
                <w:rFonts w:asciiTheme="minorHAnsi" w:hAnsiTheme="minorHAnsi" w:cstheme="minorHAnsi"/>
                <w:bCs/>
                <w:sz w:val="22"/>
                <w:szCs w:val="22"/>
                <w:lang w:val="en-CA" w:eastAsia="fr-FR"/>
              </w:rPr>
              <w:t>The passages highlighted in yellow in this</w:t>
            </w:r>
            <w:r>
              <w:rPr>
                <w:rFonts w:asciiTheme="minorHAnsi" w:hAnsiTheme="minorHAnsi" w:cstheme="minorHAnsi"/>
                <w:bCs/>
                <w:sz w:val="22"/>
                <w:szCs w:val="22"/>
                <w:lang w:val="en-CA" w:eastAsia="fr-FR"/>
              </w:rPr>
              <w:t xml:space="preserve"> model</w:t>
            </w:r>
            <w:r w:rsidRPr="00F1371D">
              <w:rPr>
                <w:rFonts w:asciiTheme="minorHAnsi" w:hAnsiTheme="minorHAnsi" w:cstheme="minorHAnsi"/>
                <w:bCs/>
                <w:sz w:val="22"/>
                <w:szCs w:val="22"/>
                <w:lang w:val="en-CA" w:eastAsia="fr-FR"/>
              </w:rPr>
              <w:t xml:space="preserve"> are to be filled in or adapted.</w:t>
            </w:r>
          </w:p>
          <w:p w14:paraId="260B442F" w14:textId="77777777" w:rsidR="00647537" w:rsidRDefault="00647537" w:rsidP="007D0087">
            <w:pPr>
              <w:spacing w:line="276" w:lineRule="auto"/>
              <w:ind w:left="318"/>
              <w:rPr>
                <w:rFonts w:asciiTheme="minorHAnsi" w:hAnsiTheme="minorHAnsi" w:cstheme="minorHAnsi"/>
                <w:bCs/>
                <w:lang w:val="en-CA"/>
              </w:rPr>
            </w:pPr>
          </w:p>
          <w:p w14:paraId="194390C0" w14:textId="77777777" w:rsidR="00647537" w:rsidRPr="00B4615C" w:rsidRDefault="00647537" w:rsidP="007D0087">
            <w:pPr>
              <w:spacing w:line="276" w:lineRule="auto"/>
              <w:ind w:left="318"/>
              <w:rPr>
                <w:rFonts w:asciiTheme="minorHAnsi" w:hAnsiTheme="minorHAnsi" w:cstheme="minorHAnsi"/>
                <w:bCs/>
                <w:lang w:val="en-CA"/>
              </w:rPr>
            </w:pPr>
          </w:p>
          <w:p w14:paraId="5014C8C7" w14:textId="77777777" w:rsidR="00647537" w:rsidRPr="00B4615C" w:rsidRDefault="00647537" w:rsidP="007D0087">
            <w:pPr>
              <w:spacing w:line="276" w:lineRule="auto"/>
              <w:ind w:left="318"/>
              <w:rPr>
                <w:rFonts w:asciiTheme="minorHAnsi" w:hAnsiTheme="minorHAnsi" w:cstheme="minorHAnsi"/>
                <w:bCs/>
                <w:lang w:val="en-CA"/>
              </w:rPr>
            </w:pPr>
            <w:r w:rsidRPr="00B4615C">
              <w:rPr>
                <w:rFonts w:asciiTheme="minorHAnsi" w:hAnsiTheme="minorHAnsi" w:cstheme="minorHAnsi"/>
                <w:bCs/>
                <w:lang w:val="en-CA"/>
              </w:rPr>
              <w:t>With the support of</w:t>
            </w:r>
          </w:p>
          <w:p w14:paraId="48674885" w14:textId="77777777" w:rsidR="00647537" w:rsidRDefault="00647537" w:rsidP="007D0087">
            <w:pPr>
              <w:spacing w:line="276" w:lineRule="auto"/>
              <w:ind w:left="318"/>
              <w:rPr>
                <w:rFonts w:asciiTheme="minorHAnsi" w:hAnsiTheme="minorHAnsi" w:cstheme="minorHAnsi"/>
                <w:b/>
                <w:lang w:val="en-CA"/>
              </w:rPr>
            </w:pPr>
            <w:r>
              <w:rPr>
                <w:noProof/>
              </w:rPr>
              <w:drawing>
                <wp:inline distT="0" distB="0" distL="0" distR="0" wp14:anchorId="6ABDE0D5" wp14:editId="11674644">
                  <wp:extent cx="1504950" cy="6762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p w14:paraId="3D55E212" w14:textId="77777777" w:rsidR="00647537" w:rsidRPr="00CC0FC3" w:rsidRDefault="00647537" w:rsidP="007D0087">
            <w:pPr>
              <w:spacing w:line="276" w:lineRule="auto"/>
              <w:ind w:left="318"/>
              <w:rPr>
                <w:rFonts w:asciiTheme="minorHAnsi" w:hAnsiTheme="minorHAnsi" w:cstheme="minorHAnsi"/>
                <w:b/>
                <w:lang w:val="en-CA"/>
              </w:rPr>
            </w:pPr>
          </w:p>
        </w:tc>
      </w:tr>
    </w:tbl>
    <w:p w14:paraId="47DA6252" w14:textId="36A10687" w:rsidR="00647537" w:rsidRDefault="00647537">
      <w:pPr>
        <w:rPr>
          <w:lang w:val="en-US"/>
        </w:rPr>
      </w:pPr>
      <w:r>
        <w:rPr>
          <w:lang w:val="en-US"/>
        </w:rPr>
        <w:br w:type="page"/>
      </w:r>
    </w:p>
    <w:p w14:paraId="6EB77830" w14:textId="461251D6" w:rsidR="007D21CD" w:rsidRPr="00647537" w:rsidRDefault="007D21CD" w:rsidP="0070460F">
      <w:pPr>
        <w:spacing w:after="240"/>
        <w:jc w:val="both"/>
        <w:rPr>
          <w:sz w:val="22"/>
          <w:szCs w:val="22"/>
          <w:lang w:val="en-US"/>
        </w:rPr>
      </w:pPr>
      <w:r w:rsidRPr="00647537">
        <w:rPr>
          <w:sz w:val="22"/>
          <w:szCs w:val="22"/>
          <w:lang w:val="en-US"/>
        </w:rPr>
        <w:lastRenderedPageBreak/>
        <w:t>QUEBEC</w:t>
      </w:r>
    </w:p>
    <w:p w14:paraId="20713D88" w14:textId="335250C4" w:rsidR="00647537" w:rsidRPr="00647537" w:rsidRDefault="007D21CD" w:rsidP="0070460F">
      <w:pPr>
        <w:spacing w:after="240"/>
        <w:jc w:val="both"/>
        <w:rPr>
          <w:sz w:val="22"/>
          <w:szCs w:val="22"/>
          <w:lang w:val="en-US"/>
        </w:rPr>
      </w:pPr>
      <w:r w:rsidRPr="00647537">
        <w:rPr>
          <w:sz w:val="22"/>
          <w:szCs w:val="22"/>
          <w:lang w:val="en-US"/>
        </w:rPr>
        <w:t>MUNICIPALITY OF</w:t>
      </w:r>
      <w:r w:rsidR="00647537" w:rsidRPr="00647537">
        <w:rPr>
          <w:sz w:val="22"/>
          <w:szCs w:val="22"/>
          <w:lang w:val="en-US"/>
        </w:rPr>
        <w:t xml:space="preserve"> </w:t>
      </w:r>
      <w:r w:rsidR="00647537" w:rsidRPr="00647537">
        <w:rPr>
          <w:sz w:val="22"/>
          <w:szCs w:val="22"/>
          <w:highlight w:val="yellow"/>
          <w:lang w:val="en-US"/>
        </w:rPr>
        <w:t>__________________________</w:t>
      </w:r>
    </w:p>
    <w:p w14:paraId="58893FCB" w14:textId="29A69B9E" w:rsidR="007D21CD" w:rsidRPr="00647537" w:rsidRDefault="007D21CD" w:rsidP="0070460F">
      <w:pPr>
        <w:spacing w:after="240"/>
        <w:jc w:val="both"/>
        <w:rPr>
          <w:sz w:val="22"/>
          <w:szCs w:val="22"/>
          <w:lang w:val="en-US"/>
        </w:rPr>
      </w:pPr>
      <w:r w:rsidRPr="00647537">
        <w:rPr>
          <w:sz w:val="22"/>
          <w:szCs w:val="22"/>
          <w:lang w:val="en-US"/>
        </w:rPr>
        <w:t>MRC</w:t>
      </w:r>
      <w:r w:rsidR="00647537" w:rsidRPr="00647537">
        <w:rPr>
          <w:sz w:val="22"/>
          <w:szCs w:val="22"/>
          <w:lang w:val="en-US"/>
        </w:rPr>
        <w:t xml:space="preserve"> </w:t>
      </w:r>
      <w:r w:rsidR="00647537" w:rsidRPr="00647537">
        <w:rPr>
          <w:sz w:val="22"/>
          <w:szCs w:val="22"/>
          <w:highlight w:val="yellow"/>
          <w:lang w:val="en-US"/>
        </w:rPr>
        <w:t>__________________________________</w:t>
      </w:r>
    </w:p>
    <w:p w14:paraId="39CE8B90" w14:textId="77777777" w:rsidR="00647537" w:rsidRPr="00647537" w:rsidRDefault="00647537" w:rsidP="0070460F">
      <w:pPr>
        <w:spacing w:after="240"/>
        <w:jc w:val="both"/>
        <w:rPr>
          <w:sz w:val="22"/>
          <w:szCs w:val="22"/>
          <w:lang w:val="en-US"/>
        </w:rPr>
      </w:pPr>
    </w:p>
    <w:p w14:paraId="3E61B409" w14:textId="764637F4" w:rsidR="007D21CD" w:rsidRPr="00647537" w:rsidRDefault="007D21CD" w:rsidP="0070460F">
      <w:pPr>
        <w:spacing w:after="240"/>
        <w:jc w:val="both"/>
        <w:rPr>
          <w:sz w:val="22"/>
          <w:szCs w:val="22"/>
          <w:lang w:val="en-US"/>
        </w:rPr>
      </w:pPr>
      <w:r w:rsidRPr="00647537">
        <w:rPr>
          <w:sz w:val="22"/>
          <w:szCs w:val="22"/>
          <w:lang w:val="en-US"/>
        </w:rPr>
        <w:t>BY-LAW NUMBER</w:t>
      </w:r>
      <w:r w:rsidR="00EE3FC8" w:rsidRPr="00647537">
        <w:rPr>
          <w:sz w:val="22"/>
          <w:szCs w:val="22"/>
          <w:lang w:val="en-US"/>
        </w:rPr>
        <w:t xml:space="preserve"> </w:t>
      </w:r>
      <w:r w:rsidR="00EE3FC8" w:rsidRPr="00647537">
        <w:rPr>
          <w:sz w:val="22"/>
          <w:szCs w:val="22"/>
          <w:highlight w:val="yellow"/>
          <w:lang w:val="en-US"/>
        </w:rPr>
        <w:t>____</w:t>
      </w:r>
      <w:r w:rsidR="00647537" w:rsidRPr="00647537">
        <w:rPr>
          <w:sz w:val="22"/>
          <w:szCs w:val="22"/>
          <w:highlight w:val="yellow"/>
          <w:lang w:val="en-US"/>
        </w:rPr>
        <w:t>__________</w:t>
      </w:r>
      <w:r w:rsidRPr="00647537">
        <w:rPr>
          <w:sz w:val="22"/>
          <w:szCs w:val="22"/>
          <w:lang w:val="en-US"/>
        </w:rPr>
        <w:t xml:space="preserve"> MODIFYING THE CONTRACT MANAGEMENT </w:t>
      </w:r>
      <w:r w:rsidR="00EF3A46" w:rsidRPr="00647537">
        <w:rPr>
          <w:sz w:val="22"/>
          <w:szCs w:val="22"/>
          <w:lang w:val="en-US"/>
        </w:rPr>
        <w:t>POLICY</w:t>
      </w:r>
    </w:p>
    <w:p w14:paraId="106DDBB5" w14:textId="77777777" w:rsidR="00647537" w:rsidRPr="00647537" w:rsidRDefault="00647537" w:rsidP="0070460F">
      <w:pPr>
        <w:spacing w:after="240"/>
        <w:jc w:val="both"/>
        <w:rPr>
          <w:sz w:val="22"/>
          <w:szCs w:val="22"/>
          <w:lang w:val="en-US"/>
        </w:rPr>
      </w:pPr>
    </w:p>
    <w:p w14:paraId="72B686BB" w14:textId="7CF5BF80" w:rsidR="007D21CD" w:rsidRPr="00647537" w:rsidRDefault="007D21CD" w:rsidP="0070460F">
      <w:pPr>
        <w:spacing w:after="240"/>
        <w:jc w:val="both"/>
        <w:rPr>
          <w:sz w:val="22"/>
          <w:szCs w:val="22"/>
          <w:lang w:val="en-US"/>
        </w:rPr>
      </w:pPr>
      <w:r w:rsidRPr="00647537">
        <w:rPr>
          <w:sz w:val="22"/>
          <w:szCs w:val="22"/>
          <w:lang w:val="en-US"/>
        </w:rPr>
        <w:t xml:space="preserve">Regular Sitting of the Municipal Council of the Municipality of </w:t>
      </w:r>
      <w:r w:rsidR="00DF7CA3" w:rsidRPr="00647537">
        <w:rPr>
          <w:sz w:val="22"/>
          <w:szCs w:val="22"/>
          <w:highlight w:val="yellow"/>
          <w:lang w:val="en-US"/>
        </w:rPr>
        <w:t>________</w:t>
      </w:r>
      <w:r w:rsidR="00647537" w:rsidRPr="00647537">
        <w:rPr>
          <w:sz w:val="22"/>
          <w:szCs w:val="22"/>
          <w:highlight w:val="yellow"/>
          <w:lang w:val="en-US"/>
        </w:rPr>
        <w:t>_______</w:t>
      </w:r>
      <w:r w:rsidR="00DF7CA3" w:rsidRPr="00647537">
        <w:rPr>
          <w:sz w:val="22"/>
          <w:szCs w:val="22"/>
          <w:highlight w:val="yellow"/>
          <w:lang w:val="en-US"/>
        </w:rPr>
        <w:t>______</w:t>
      </w:r>
      <w:r w:rsidRPr="00647537">
        <w:rPr>
          <w:sz w:val="22"/>
          <w:szCs w:val="22"/>
          <w:lang w:val="en-US"/>
        </w:rPr>
        <w:t xml:space="preserve">, held on </w:t>
      </w:r>
      <w:r w:rsidR="00647537" w:rsidRPr="00647537">
        <w:rPr>
          <w:sz w:val="22"/>
          <w:szCs w:val="22"/>
          <w:highlight w:val="yellow"/>
          <w:u w:val="single"/>
          <w:lang w:val="en-US"/>
        </w:rPr>
        <w:t>DATE</w:t>
      </w:r>
      <w:r w:rsidRPr="00647537">
        <w:rPr>
          <w:sz w:val="22"/>
          <w:szCs w:val="22"/>
          <w:lang w:val="en-US"/>
        </w:rPr>
        <w:t>, at the regular meeting place of the Council, at which sitting were present:</w:t>
      </w:r>
    </w:p>
    <w:p w14:paraId="5F5BA287" w14:textId="7AC09392" w:rsidR="007D21CD" w:rsidRPr="00647537" w:rsidRDefault="007D21CD" w:rsidP="0070460F">
      <w:pPr>
        <w:spacing w:after="240"/>
        <w:jc w:val="both"/>
        <w:rPr>
          <w:sz w:val="22"/>
          <w:szCs w:val="22"/>
          <w:lang w:val="en-US"/>
        </w:rPr>
      </w:pPr>
      <w:r w:rsidRPr="00647537">
        <w:rPr>
          <w:sz w:val="22"/>
          <w:szCs w:val="22"/>
          <w:lang w:val="en-US"/>
        </w:rPr>
        <w:t xml:space="preserve">MAYOR:   </w:t>
      </w:r>
    </w:p>
    <w:p w14:paraId="5976F2C7" w14:textId="0797690F" w:rsidR="007D21CD" w:rsidRPr="00647537" w:rsidRDefault="007D21CD" w:rsidP="0070460F">
      <w:pPr>
        <w:spacing w:after="240"/>
        <w:jc w:val="both"/>
        <w:rPr>
          <w:sz w:val="22"/>
          <w:szCs w:val="22"/>
          <w:lang w:val="en-US"/>
        </w:rPr>
      </w:pPr>
      <w:r w:rsidRPr="00647537">
        <w:rPr>
          <w:sz w:val="22"/>
          <w:szCs w:val="22"/>
          <w:lang w:val="en-US"/>
        </w:rPr>
        <w:t>COUNCIL MEMBERS</w:t>
      </w:r>
      <w:r w:rsidR="00647537" w:rsidRPr="00647537">
        <w:rPr>
          <w:sz w:val="22"/>
          <w:szCs w:val="22"/>
          <w:lang w:val="en-US"/>
        </w:rPr>
        <w:t>:</w:t>
      </w:r>
    </w:p>
    <w:p w14:paraId="716C21BA" w14:textId="77777777" w:rsidR="00647537" w:rsidRPr="00647537" w:rsidRDefault="00647537" w:rsidP="0070460F">
      <w:pPr>
        <w:spacing w:after="240"/>
        <w:jc w:val="both"/>
        <w:rPr>
          <w:sz w:val="22"/>
          <w:szCs w:val="22"/>
          <w:lang w:val="en-US"/>
        </w:rPr>
      </w:pPr>
    </w:p>
    <w:p w14:paraId="4698A405" w14:textId="77777777" w:rsidR="007D21CD" w:rsidRPr="00647537" w:rsidRDefault="007D21CD" w:rsidP="0070460F">
      <w:pPr>
        <w:jc w:val="both"/>
        <w:rPr>
          <w:sz w:val="22"/>
          <w:szCs w:val="22"/>
          <w:lang w:val="en-US"/>
        </w:rPr>
      </w:pPr>
      <w:r w:rsidRPr="00647537">
        <w:rPr>
          <w:sz w:val="22"/>
          <w:szCs w:val="22"/>
          <w:lang w:val="en-US"/>
        </w:rPr>
        <w:t>All members of council forming a quorum.</w:t>
      </w:r>
    </w:p>
    <w:p w14:paraId="48724BD9" w14:textId="77777777" w:rsidR="00647537" w:rsidRDefault="00647537" w:rsidP="0070460F">
      <w:pPr>
        <w:jc w:val="both"/>
        <w:rPr>
          <w:lang w:val="en-US"/>
        </w:rPr>
      </w:pPr>
      <w:r>
        <w:rPr>
          <w:lang w:val="en-US"/>
        </w:rPr>
        <w:br w:type="page"/>
      </w:r>
    </w:p>
    <w:p w14:paraId="68D93DEA" w14:textId="56A620C4" w:rsidR="007D21CD" w:rsidRPr="00647537" w:rsidRDefault="007D21CD" w:rsidP="0070460F">
      <w:pPr>
        <w:jc w:val="both"/>
        <w:rPr>
          <w:sz w:val="22"/>
          <w:szCs w:val="22"/>
          <w:lang w:val="en-US"/>
        </w:rPr>
      </w:pPr>
      <w:r w:rsidRPr="00647537">
        <w:rPr>
          <w:b/>
          <w:bCs/>
          <w:sz w:val="22"/>
          <w:szCs w:val="22"/>
          <w:lang w:val="en-US"/>
        </w:rPr>
        <w:lastRenderedPageBreak/>
        <w:t xml:space="preserve">WHEREAS </w:t>
      </w:r>
      <w:r w:rsidRPr="00647537">
        <w:rPr>
          <w:sz w:val="22"/>
          <w:szCs w:val="22"/>
          <w:lang w:val="en-US"/>
        </w:rPr>
        <w:t xml:space="preserve">the Municipality has adopted on </w:t>
      </w:r>
      <w:r w:rsidR="00A70611" w:rsidRPr="00647537">
        <w:rPr>
          <w:sz w:val="22"/>
          <w:szCs w:val="22"/>
          <w:highlight w:val="yellow"/>
          <w:lang w:val="en-US"/>
        </w:rPr>
        <w:t>___________</w:t>
      </w:r>
      <w:r w:rsidRPr="00647537">
        <w:rPr>
          <w:sz w:val="22"/>
          <w:szCs w:val="22"/>
          <w:lang w:val="en-US"/>
        </w:rPr>
        <w:t xml:space="preserve">, a Contract Management </w:t>
      </w:r>
      <w:proofErr w:type="gramStart"/>
      <w:r w:rsidR="00EF3A46" w:rsidRPr="00647537">
        <w:rPr>
          <w:sz w:val="22"/>
          <w:szCs w:val="22"/>
          <w:lang w:val="en-US"/>
        </w:rPr>
        <w:t>Policy</w:t>
      </w:r>
      <w:r w:rsidRPr="00647537">
        <w:rPr>
          <w:sz w:val="22"/>
          <w:szCs w:val="22"/>
          <w:lang w:val="en-US"/>
        </w:rPr>
        <w:t>;</w:t>
      </w:r>
      <w:proofErr w:type="gramEnd"/>
    </w:p>
    <w:p w14:paraId="3E43E182" w14:textId="77777777" w:rsidR="00647537" w:rsidRPr="00647537" w:rsidRDefault="00647537" w:rsidP="0070460F">
      <w:pPr>
        <w:jc w:val="both"/>
        <w:rPr>
          <w:sz w:val="22"/>
          <w:szCs w:val="22"/>
          <w:lang w:val="en-US"/>
        </w:rPr>
      </w:pPr>
    </w:p>
    <w:p w14:paraId="71291BA3" w14:textId="6BD177BA" w:rsidR="007D21CD" w:rsidRPr="00647537" w:rsidRDefault="007D21CD" w:rsidP="0070460F">
      <w:pPr>
        <w:jc w:val="both"/>
        <w:rPr>
          <w:sz w:val="22"/>
          <w:szCs w:val="22"/>
          <w:lang w:val="en-US"/>
        </w:rPr>
      </w:pPr>
      <w:r w:rsidRPr="00647537">
        <w:rPr>
          <w:b/>
          <w:bCs/>
          <w:sz w:val="22"/>
          <w:szCs w:val="22"/>
          <w:lang w:val="en-US"/>
        </w:rPr>
        <w:t>WHEREAS</w:t>
      </w:r>
      <w:r w:rsidRPr="00647537">
        <w:rPr>
          <w:sz w:val="22"/>
          <w:szCs w:val="22"/>
          <w:lang w:val="en-US"/>
        </w:rPr>
        <w:t xml:space="preserve"> section 278 of the </w:t>
      </w:r>
      <w:r w:rsidRPr="00647537">
        <w:rPr>
          <w:i/>
          <w:iCs/>
          <w:sz w:val="22"/>
          <w:szCs w:val="22"/>
          <w:lang w:val="en-US"/>
        </w:rPr>
        <w:t>Act</w:t>
      </w:r>
      <w:r w:rsidR="00842C65" w:rsidRPr="00647537">
        <w:rPr>
          <w:i/>
          <w:iCs/>
          <w:sz w:val="22"/>
          <w:szCs w:val="22"/>
          <w:lang w:val="en-US"/>
        </w:rPr>
        <w:t xml:space="preserve"> mainly</w:t>
      </w:r>
      <w:r w:rsidRPr="00647537">
        <w:rPr>
          <w:i/>
          <w:iCs/>
          <w:sz w:val="22"/>
          <w:szCs w:val="22"/>
          <w:lang w:val="en-US"/>
        </w:rPr>
        <w:t xml:space="preserve"> to recognize</w:t>
      </w:r>
      <w:r w:rsidR="00842C65" w:rsidRPr="00647537">
        <w:rPr>
          <w:i/>
          <w:iCs/>
          <w:sz w:val="22"/>
          <w:szCs w:val="22"/>
          <w:lang w:val="en-US"/>
        </w:rPr>
        <w:t xml:space="preserve"> that</w:t>
      </w:r>
      <w:r w:rsidRPr="00647537">
        <w:rPr>
          <w:i/>
          <w:iCs/>
          <w:sz w:val="22"/>
          <w:szCs w:val="22"/>
          <w:lang w:val="en-US"/>
        </w:rPr>
        <w:t xml:space="preserve"> municipalities a</w:t>
      </w:r>
      <w:r w:rsidR="00842C65" w:rsidRPr="00647537">
        <w:rPr>
          <w:i/>
          <w:iCs/>
          <w:sz w:val="22"/>
          <w:szCs w:val="22"/>
          <w:lang w:val="en-US"/>
        </w:rPr>
        <w:t>re</w:t>
      </w:r>
      <w:r w:rsidRPr="00647537">
        <w:rPr>
          <w:i/>
          <w:iCs/>
          <w:sz w:val="22"/>
          <w:szCs w:val="22"/>
          <w:lang w:val="en-US"/>
        </w:rPr>
        <w:t xml:space="preserve"> local governments and to increase their autonomy and powers </w:t>
      </w:r>
      <w:r w:rsidRPr="00647537">
        <w:rPr>
          <w:sz w:val="22"/>
          <w:szCs w:val="22"/>
          <w:lang w:val="en-US"/>
        </w:rPr>
        <w:t xml:space="preserve">(S.Q. 2017, c. 13) provides that a Contractual Management </w:t>
      </w:r>
      <w:proofErr w:type="spellStart"/>
      <w:r w:rsidR="00091B91" w:rsidRPr="00647537">
        <w:rPr>
          <w:sz w:val="22"/>
          <w:szCs w:val="22"/>
          <w:lang w:val="en-US"/>
        </w:rPr>
        <w:t>Politcy</w:t>
      </w:r>
      <w:proofErr w:type="spellEnd"/>
      <w:r w:rsidR="00091B91" w:rsidRPr="00647537">
        <w:rPr>
          <w:sz w:val="22"/>
          <w:szCs w:val="22"/>
          <w:lang w:val="en-US"/>
        </w:rPr>
        <w:t xml:space="preserve"> </w:t>
      </w:r>
      <w:r w:rsidRPr="00647537">
        <w:rPr>
          <w:sz w:val="22"/>
          <w:szCs w:val="22"/>
          <w:lang w:val="en-US"/>
        </w:rPr>
        <w:t>is deemed to be a by-law adopted by the Municipality in accordance with section 938.1.2 of the Municipal Code of Québec (hereinafter referred to as "M.C."</w:t>
      </w:r>
      <w:proofErr w:type="gramStart"/>
      <w:r w:rsidRPr="00647537">
        <w:rPr>
          <w:sz w:val="22"/>
          <w:szCs w:val="22"/>
          <w:lang w:val="en-US"/>
        </w:rPr>
        <w:t>)</w:t>
      </w:r>
      <w:r w:rsidR="00647537" w:rsidRPr="00647537">
        <w:rPr>
          <w:sz w:val="22"/>
          <w:szCs w:val="22"/>
          <w:lang w:val="en-US"/>
        </w:rPr>
        <w:t>;</w:t>
      </w:r>
      <w:proofErr w:type="gramEnd"/>
    </w:p>
    <w:p w14:paraId="23A0D328" w14:textId="77777777" w:rsidR="00647537" w:rsidRPr="00647537" w:rsidRDefault="00647537" w:rsidP="0070460F">
      <w:pPr>
        <w:jc w:val="both"/>
        <w:rPr>
          <w:sz w:val="22"/>
          <w:szCs w:val="22"/>
          <w:lang w:val="en-US"/>
        </w:rPr>
      </w:pPr>
    </w:p>
    <w:p w14:paraId="5116300E" w14:textId="5DEAFE60" w:rsidR="007D21CD" w:rsidRDefault="007D21CD" w:rsidP="0070460F">
      <w:pPr>
        <w:jc w:val="both"/>
        <w:rPr>
          <w:sz w:val="22"/>
          <w:szCs w:val="22"/>
          <w:lang w:val="en-US"/>
        </w:rPr>
      </w:pPr>
      <w:r w:rsidRPr="00647537">
        <w:rPr>
          <w:b/>
          <w:bCs/>
          <w:sz w:val="22"/>
          <w:szCs w:val="22"/>
          <w:lang w:val="en-US"/>
        </w:rPr>
        <w:t>WHEREAS</w:t>
      </w:r>
      <w:r w:rsidRPr="00647537">
        <w:rPr>
          <w:sz w:val="22"/>
          <w:szCs w:val="22"/>
          <w:lang w:val="en-US"/>
        </w:rPr>
        <w:t xml:space="preserve"> the </w:t>
      </w:r>
      <w:proofErr w:type="gramStart"/>
      <w:r w:rsidR="002965E7" w:rsidRPr="00647537">
        <w:rPr>
          <w:i/>
          <w:iCs/>
          <w:sz w:val="22"/>
          <w:szCs w:val="22"/>
          <w:lang w:val="en-US"/>
        </w:rPr>
        <w:t>An</w:t>
      </w:r>
      <w:proofErr w:type="gramEnd"/>
      <w:r w:rsidR="002965E7" w:rsidRPr="00647537">
        <w:rPr>
          <w:i/>
          <w:iCs/>
          <w:sz w:val="22"/>
          <w:szCs w:val="22"/>
          <w:lang w:val="en-US"/>
        </w:rPr>
        <w:t xml:space="preserve"> act to establish a new development regime for the flood zones of lakes and watercourses, to temporarily grant municipalities powers enabling them to respond to certain needs and to amend various provisions</w:t>
      </w:r>
      <w:r w:rsidR="002965E7" w:rsidRPr="00647537">
        <w:rPr>
          <w:sz w:val="22"/>
          <w:szCs w:val="22"/>
          <w:lang w:val="en-US"/>
        </w:rPr>
        <w:t xml:space="preserve"> </w:t>
      </w:r>
      <w:r w:rsidRPr="00647537">
        <w:rPr>
          <w:sz w:val="22"/>
          <w:szCs w:val="22"/>
          <w:lang w:val="en-US"/>
        </w:rPr>
        <w:t>(S.Q. 2021, chapter 7) was assented to on March 25, 2021</w:t>
      </w:r>
      <w:r w:rsidR="002965E7" w:rsidRPr="00647537">
        <w:rPr>
          <w:sz w:val="22"/>
          <w:szCs w:val="22"/>
          <w:lang w:val="en-US"/>
        </w:rPr>
        <w:t>;</w:t>
      </w:r>
    </w:p>
    <w:p w14:paraId="1B2D809E" w14:textId="77777777" w:rsidR="00647537" w:rsidRPr="00647537" w:rsidRDefault="00647537" w:rsidP="0070460F">
      <w:pPr>
        <w:jc w:val="both"/>
        <w:rPr>
          <w:sz w:val="22"/>
          <w:szCs w:val="22"/>
          <w:lang w:val="en-US"/>
        </w:rPr>
      </w:pPr>
    </w:p>
    <w:p w14:paraId="5B3E5C08" w14:textId="3BABFBC6" w:rsidR="007D21CD" w:rsidRDefault="007D21CD" w:rsidP="0070460F">
      <w:pPr>
        <w:jc w:val="both"/>
        <w:rPr>
          <w:sz w:val="22"/>
          <w:szCs w:val="22"/>
          <w:lang w:val="en-US"/>
        </w:rPr>
      </w:pPr>
      <w:r w:rsidRPr="00647537">
        <w:rPr>
          <w:b/>
          <w:bCs/>
          <w:sz w:val="22"/>
          <w:szCs w:val="22"/>
          <w:lang w:val="en-US"/>
        </w:rPr>
        <w:t>WHEREAS</w:t>
      </w:r>
      <w:r w:rsidRPr="00647537">
        <w:rPr>
          <w:sz w:val="22"/>
          <w:szCs w:val="22"/>
          <w:lang w:val="en-US"/>
        </w:rPr>
        <w:t xml:space="preserve"> in the context of the COVID-19 pandemic, section 124 of this Act provides that for a period of three (3) years, starting June 25, 2021, municipalities must provide for measures to </w:t>
      </w:r>
      <w:proofErr w:type="spellStart"/>
      <w:r w:rsidRPr="00647537">
        <w:rPr>
          <w:sz w:val="22"/>
          <w:szCs w:val="22"/>
          <w:lang w:val="en-US"/>
        </w:rPr>
        <w:t>favour</w:t>
      </w:r>
      <w:proofErr w:type="spellEnd"/>
      <w:r w:rsidRPr="00647537">
        <w:rPr>
          <w:sz w:val="22"/>
          <w:szCs w:val="22"/>
          <w:lang w:val="en-US"/>
        </w:rPr>
        <w:t xml:space="preserve"> Quebec businesses for any contract that involves an expenditure below the threshold decreed for the expenditure of a contract that can only be awarded after a </w:t>
      </w:r>
      <w:r w:rsidR="00405332" w:rsidRPr="00647537">
        <w:rPr>
          <w:sz w:val="22"/>
          <w:szCs w:val="22"/>
          <w:lang w:val="en-US"/>
        </w:rPr>
        <w:t xml:space="preserve">public </w:t>
      </w:r>
      <w:r w:rsidR="00897E55" w:rsidRPr="00647537">
        <w:rPr>
          <w:sz w:val="22"/>
          <w:szCs w:val="22"/>
          <w:lang w:val="en-US"/>
        </w:rPr>
        <w:t>call</w:t>
      </w:r>
      <w:r w:rsidRPr="00647537">
        <w:rPr>
          <w:sz w:val="22"/>
          <w:szCs w:val="22"/>
          <w:lang w:val="en-US"/>
        </w:rPr>
        <w:t xml:space="preserve"> for </w:t>
      </w:r>
      <w:proofErr w:type="gramStart"/>
      <w:r w:rsidRPr="00647537">
        <w:rPr>
          <w:sz w:val="22"/>
          <w:szCs w:val="22"/>
          <w:lang w:val="en-US"/>
        </w:rPr>
        <w:t>tender</w:t>
      </w:r>
      <w:r w:rsidR="00897E55" w:rsidRPr="00647537">
        <w:rPr>
          <w:sz w:val="22"/>
          <w:szCs w:val="22"/>
          <w:lang w:val="en-US"/>
        </w:rPr>
        <w:t>s;</w:t>
      </w:r>
      <w:proofErr w:type="gramEnd"/>
    </w:p>
    <w:p w14:paraId="4FE6B49E" w14:textId="77777777" w:rsidR="00647537" w:rsidRPr="00647537" w:rsidRDefault="00647537" w:rsidP="0070460F">
      <w:pPr>
        <w:jc w:val="both"/>
        <w:rPr>
          <w:sz w:val="22"/>
          <w:szCs w:val="22"/>
          <w:lang w:val="en-US"/>
        </w:rPr>
      </w:pPr>
    </w:p>
    <w:p w14:paraId="025D7BAC" w14:textId="675E748B" w:rsidR="007D21CD" w:rsidRPr="00647537" w:rsidRDefault="007D21CD" w:rsidP="007D21CD">
      <w:pPr>
        <w:rPr>
          <w:sz w:val="22"/>
          <w:szCs w:val="22"/>
          <w:lang w:val="en-US"/>
        </w:rPr>
      </w:pPr>
      <w:r w:rsidRPr="00647537">
        <w:rPr>
          <w:b/>
          <w:bCs/>
          <w:sz w:val="22"/>
          <w:szCs w:val="22"/>
          <w:lang w:val="en-US"/>
        </w:rPr>
        <w:t>WHEREAS</w:t>
      </w:r>
      <w:r w:rsidRPr="00647537">
        <w:rPr>
          <w:sz w:val="22"/>
          <w:szCs w:val="22"/>
          <w:lang w:val="en-US"/>
        </w:rPr>
        <w:t xml:space="preserve"> a notice of motion was </w:t>
      </w:r>
      <w:proofErr w:type="gramStart"/>
      <w:r w:rsidRPr="00647537">
        <w:rPr>
          <w:sz w:val="22"/>
          <w:szCs w:val="22"/>
          <w:lang w:val="en-US"/>
        </w:rPr>
        <w:t>given</w:t>
      </w:r>
      <w:proofErr w:type="gramEnd"/>
      <w:r w:rsidRPr="00647537">
        <w:rPr>
          <w:sz w:val="22"/>
          <w:szCs w:val="22"/>
          <w:lang w:val="en-US"/>
        </w:rPr>
        <w:t xml:space="preserve"> and a draft by-law was tabled and presented at the meeting of </w:t>
      </w:r>
      <w:r w:rsidR="00647537">
        <w:rPr>
          <w:sz w:val="22"/>
          <w:szCs w:val="22"/>
          <w:highlight w:val="yellow"/>
          <w:lang w:val="en-US"/>
        </w:rPr>
        <w:t>DATE</w:t>
      </w:r>
      <w:r w:rsidRPr="00647537">
        <w:rPr>
          <w:sz w:val="22"/>
          <w:szCs w:val="22"/>
          <w:highlight w:val="yellow"/>
          <w:lang w:val="en-US"/>
        </w:rPr>
        <w:t>.</w:t>
      </w:r>
      <w:r w:rsidRPr="00647537">
        <w:rPr>
          <w:sz w:val="22"/>
          <w:szCs w:val="22"/>
          <w:lang w:val="en-US"/>
        </w:rPr>
        <w:t xml:space="preserve"> (</w:t>
      </w:r>
      <w:proofErr w:type="gramStart"/>
      <w:r w:rsidRPr="00647537">
        <w:rPr>
          <w:sz w:val="22"/>
          <w:szCs w:val="22"/>
          <w:lang w:val="en-US"/>
        </w:rPr>
        <w:t>or</w:t>
      </w:r>
      <w:proofErr w:type="gramEnd"/>
      <w:r w:rsidRPr="00647537">
        <w:rPr>
          <w:sz w:val="22"/>
          <w:szCs w:val="22"/>
          <w:lang w:val="en-US"/>
        </w:rPr>
        <w:t xml:space="preserve"> at the meetings of </w:t>
      </w:r>
      <w:r w:rsidR="00647537" w:rsidRPr="002A5FC2">
        <w:rPr>
          <w:sz w:val="22"/>
          <w:szCs w:val="22"/>
          <w:highlight w:val="yellow"/>
          <w:lang w:val="en-US"/>
        </w:rPr>
        <w:t>DATE</w:t>
      </w:r>
      <w:r w:rsidRPr="00647537">
        <w:rPr>
          <w:sz w:val="22"/>
          <w:szCs w:val="22"/>
          <w:lang w:val="en-US"/>
        </w:rPr>
        <w:t xml:space="preserve"> and of </w:t>
      </w:r>
      <w:r w:rsidR="00647537" w:rsidRPr="00647537">
        <w:rPr>
          <w:sz w:val="22"/>
          <w:szCs w:val="22"/>
          <w:highlight w:val="yellow"/>
          <w:lang w:val="en-US"/>
        </w:rPr>
        <w:t>DATE</w:t>
      </w:r>
      <w:r w:rsidRPr="00647537">
        <w:rPr>
          <w:sz w:val="22"/>
          <w:szCs w:val="22"/>
          <w:lang w:val="en-US"/>
        </w:rPr>
        <w:t>.)</w:t>
      </w:r>
    </w:p>
    <w:p w14:paraId="38D34089" w14:textId="5D33BD3A" w:rsidR="00647537" w:rsidRDefault="00647537" w:rsidP="007D21CD">
      <w:pPr>
        <w:rPr>
          <w:sz w:val="22"/>
          <w:szCs w:val="22"/>
          <w:lang w:val="en-US"/>
        </w:rPr>
      </w:pPr>
    </w:p>
    <w:p w14:paraId="24EF363C" w14:textId="77777777" w:rsidR="002A5FC2" w:rsidRDefault="002A5FC2" w:rsidP="007D21CD">
      <w:pPr>
        <w:rPr>
          <w:sz w:val="22"/>
          <w:szCs w:val="22"/>
          <w:lang w:val="en-US"/>
        </w:rPr>
      </w:pPr>
    </w:p>
    <w:p w14:paraId="575E2404" w14:textId="54099A72" w:rsidR="007D21CD" w:rsidRDefault="007D21CD" w:rsidP="007D21CD">
      <w:pPr>
        <w:rPr>
          <w:sz w:val="22"/>
          <w:szCs w:val="22"/>
          <w:lang w:val="en-US"/>
        </w:rPr>
      </w:pPr>
      <w:r w:rsidRPr="00647537">
        <w:rPr>
          <w:sz w:val="22"/>
          <w:szCs w:val="22"/>
          <w:lang w:val="en-US"/>
        </w:rPr>
        <w:t>THEREFORE, IT IS MOVED BY:</w:t>
      </w:r>
      <w:r w:rsidR="00647537">
        <w:rPr>
          <w:sz w:val="22"/>
          <w:szCs w:val="22"/>
          <w:lang w:val="en-US"/>
        </w:rPr>
        <w:t xml:space="preserve"> _</w:t>
      </w:r>
      <w:r w:rsidR="00647537" w:rsidRPr="00647537">
        <w:rPr>
          <w:sz w:val="22"/>
          <w:szCs w:val="22"/>
          <w:highlight w:val="yellow"/>
          <w:lang w:val="en-US"/>
        </w:rPr>
        <w:t>____________________</w:t>
      </w:r>
    </w:p>
    <w:p w14:paraId="0F76D771" w14:textId="77777777" w:rsidR="002A5FC2" w:rsidRPr="00647537" w:rsidRDefault="002A5FC2" w:rsidP="007D21CD">
      <w:pPr>
        <w:rPr>
          <w:sz w:val="22"/>
          <w:szCs w:val="22"/>
          <w:lang w:val="en-US"/>
        </w:rPr>
      </w:pPr>
    </w:p>
    <w:p w14:paraId="51987F93" w14:textId="4356B83B" w:rsidR="007D21CD" w:rsidRPr="00647537" w:rsidRDefault="007D21CD" w:rsidP="007D21CD">
      <w:pPr>
        <w:rPr>
          <w:sz w:val="22"/>
          <w:szCs w:val="22"/>
          <w:lang w:val="en-US"/>
        </w:rPr>
      </w:pPr>
      <w:r w:rsidRPr="00647537">
        <w:rPr>
          <w:sz w:val="22"/>
          <w:szCs w:val="22"/>
          <w:lang w:val="en-US"/>
        </w:rPr>
        <w:t xml:space="preserve">AND SECONDED BY:  </w:t>
      </w:r>
      <w:r w:rsidR="00647537" w:rsidRPr="00647537">
        <w:rPr>
          <w:sz w:val="22"/>
          <w:szCs w:val="22"/>
          <w:highlight w:val="yellow"/>
          <w:lang w:val="en-US"/>
        </w:rPr>
        <w:t>____________________________</w:t>
      </w:r>
    </w:p>
    <w:p w14:paraId="20E58C89" w14:textId="77777777" w:rsidR="00647537" w:rsidRDefault="00647537" w:rsidP="007D21CD">
      <w:pPr>
        <w:rPr>
          <w:sz w:val="22"/>
          <w:szCs w:val="22"/>
          <w:lang w:val="en-US"/>
        </w:rPr>
      </w:pPr>
    </w:p>
    <w:p w14:paraId="62631E3D" w14:textId="37BF4518" w:rsidR="007D21CD" w:rsidRDefault="007D21CD" w:rsidP="0070460F">
      <w:pPr>
        <w:jc w:val="both"/>
        <w:rPr>
          <w:sz w:val="22"/>
          <w:szCs w:val="22"/>
          <w:lang w:val="en-US"/>
        </w:rPr>
      </w:pPr>
      <w:r w:rsidRPr="00647537">
        <w:rPr>
          <w:sz w:val="22"/>
          <w:szCs w:val="22"/>
          <w:lang w:val="en-US"/>
        </w:rPr>
        <w:t>AND UNANIMOUSLY RESOLVED THAT THIS BY-LAW BE ADOPTED AND THAT IT BE ORDERED AND DECREED AS FOLLOWS</w:t>
      </w:r>
    </w:p>
    <w:p w14:paraId="3FCA6ECE" w14:textId="77777777" w:rsidR="002A5FC2" w:rsidRPr="00647537" w:rsidRDefault="002A5FC2" w:rsidP="0070460F">
      <w:pPr>
        <w:jc w:val="both"/>
        <w:rPr>
          <w:sz w:val="22"/>
          <w:szCs w:val="22"/>
          <w:lang w:val="en-US"/>
        </w:rPr>
      </w:pPr>
    </w:p>
    <w:p w14:paraId="0F8C0353" w14:textId="77777777" w:rsidR="007D21CD" w:rsidRPr="00647537" w:rsidRDefault="007D21CD" w:rsidP="0070460F">
      <w:pPr>
        <w:ind w:left="1080" w:hanging="450"/>
        <w:jc w:val="both"/>
        <w:rPr>
          <w:sz w:val="22"/>
          <w:szCs w:val="22"/>
          <w:lang w:val="en-US"/>
        </w:rPr>
      </w:pPr>
      <w:r w:rsidRPr="00647537">
        <w:rPr>
          <w:sz w:val="22"/>
          <w:szCs w:val="22"/>
          <w:lang w:val="en-US"/>
        </w:rPr>
        <w:t>1.</w:t>
      </w:r>
      <w:r w:rsidRPr="00647537">
        <w:rPr>
          <w:sz w:val="22"/>
          <w:szCs w:val="22"/>
          <w:lang w:val="en-US"/>
        </w:rPr>
        <w:tab/>
        <w:t xml:space="preserve">Section 4 of this by-law shall be effective from June 25, 2021, or the day this by-law comes into force, whichever is later, and shall remain in effect until June 25, 2024. </w:t>
      </w:r>
    </w:p>
    <w:p w14:paraId="7CF7772B" w14:textId="4FB28555" w:rsidR="007D21CD" w:rsidRPr="00647537" w:rsidRDefault="007D21CD" w:rsidP="0070460F">
      <w:pPr>
        <w:ind w:left="1080" w:hanging="450"/>
        <w:jc w:val="both"/>
        <w:rPr>
          <w:sz w:val="22"/>
          <w:szCs w:val="22"/>
          <w:lang w:val="en-US"/>
        </w:rPr>
      </w:pPr>
      <w:r w:rsidRPr="00647537">
        <w:rPr>
          <w:sz w:val="22"/>
          <w:szCs w:val="22"/>
          <w:lang w:val="en-US"/>
        </w:rPr>
        <w:t>2.</w:t>
      </w:r>
      <w:r w:rsidRPr="00647537">
        <w:rPr>
          <w:sz w:val="22"/>
          <w:szCs w:val="22"/>
          <w:lang w:val="en-US"/>
        </w:rPr>
        <w:tab/>
        <w:t>The title of the Contract Management Policy is replaced with the following:</w:t>
      </w:r>
      <w:r w:rsidR="00647537">
        <w:rPr>
          <w:sz w:val="22"/>
          <w:szCs w:val="22"/>
          <w:lang w:val="en-US"/>
        </w:rPr>
        <w:t xml:space="preserve"> </w:t>
      </w:r>
      <w:r w:rsidRPr="00647537">
        <w:rPr>
          <w:sz w:val="22"/>
          <w:szCs w:val="22"/>
          <w:lang w:val="en-US"/>
        </w:rPr>
        <w:t>"Contract Management Bylaw No."</w:t>
      </w:r>
    </w:p>
    <w:p w14:paraId="3CA3A45B" w14:textId="77777777" w:rsidR="007D21CD" w:rsidRPr="00647537" w:rsidRDefault="007D21CD" w:rsidP="0070460F">
      <w:pPr>
        <w:ind w:left="1080" w:hanging="450"/>
        <w:jc w:val="both"/>
        <w:rPr>
          <w:sz w:val="22"/>
          <w:szCs w:val="22"/>
          <w:lang w:val="en-US"/>
        </w:rPr>
      </w:pPr>
      <w:r w:rsidRPr="00647537">
        <w:rPr>
          <w:sz w:val="22"/>
          <w:szCs w:val="22"/>
          <w:lang w:val="en-US"/>
        </w:rPr>
        <w:t>3.</w:t>
      </w:r>
      <w:r w:rsidRPr="00647537">
        <w:rPr>
          <w:sz w:val="22"/>
          <w:szCs w:val="22"/>
          <w:lang w:val="en-US"/>
        </w:rPr>
        <w:tab/>
        <w:t>The Contract Management Policy is amended by replacing the phrase "this policy" with "this by-law".</w:t>
      </w:r>
    </w:p>
    <w:p w14:paraId="6CE51B16" w14:textId="77777777" w:rsidR="007D21CD" w:rsidRPr="00647537" w:rsidRDefault="007D21CD" w:rsidP="0070460F">
      <w:pPr>
        <w:ind w:left="1080" w:hanging="450"/>
        <w:jc w:val="both"/>
        <w:rPr>
          <w:sz w:val="22"/>
          <w:szCs w:val="22"/>
          <w:lang w:val="en-US"/>
        </w:rPr>
      </w:pPr>
      <w:r w:rsidRPr="00647537">
        <w:rPr>
          <w:sz w:val="22"/>
          <w:szCs w:val="22"/>
          <w:lang w:val="en-US"/>
        </w:rPr>
        <w:t>4.</w:t>
      </w:r>
      <w:r w:rsidRPr="00647537">
        <w:rPr>
          <w:sz w:val="22"/>
          <w:szCs w:val="22"/>
          <w:lang w:val="en-US"/>
        </w:rPr>
        <w:tab/>
        <w:t>The Contract Management Policy is amended by adding the following section:</w:t>
      </w:r>
    </w:p>
    <w:p w14:paraId="2C4D07A4" w14:textId="77777777" w:rsidR="007D21CD" w:rsidRPr="00647537" w:rsidRDefault="007D21CD" w:rsidP="0070460F">
      <w:pPr>
        <w:jc w:val="both"/>
        <w:rPr>
          <w:sz w:val="22"/>
          <w:szCs w:val="22"/>
          <w:lang w:val="en-US"/>
        </w:rPr>
      </w:pPr>
    </w:p>
    <w:p w14:paraId="7CA6103B" w14:textId="6739EC93" w:rsidR="007D21CD" w:rsidRPr="002A5FC2" w:rsidRDefault="007D21CD" w:rsidP="0070460F">
      <w:pPr>
        <w:jc w:val="both"/>
        <w:rPr>
          <w:b/>
          <w:bCs/>
          <w:sz w:val="22"/>
          <w:szCs w:val="22"/>
          <w:lang w:val="en-US"/>
        </w:rPr>
      </w:pPr>
      <w:r w:rsidRPr="002A5FC2">
        <w:rPr>
          <w:b/>
          <w:bCs/>
          <w:sz w:val="22"/>
          <w:szCs w:val="22"/>
          <w:lang w:val="en-US"/>
        </w:rPr>
        <w:t>Measures to promote the Quebec economy</w:t>
      </w:r>
    </w:p>
    <w:p w14:paraId="4DDCA10E" w14:textId="77777777" w:rsidR="002A5FC2" w:rsidRDefault="002A5FC2" w:rsidP="0070460F">
      <w:pPr>
        <w:jc w:val="both"/>
        <w:rPr>
          <w:sz w:val="22"/>
          <w:szCs w:val="22"/>
          <w:lang w:val="en-US"/>
        </w:rPr>
      </w:pPr>
    </w:p>
    <w:p w14:paraId="09C9A6F7" w14:textId="0EC5C537" w:rsidR="007D21CD" w:rsidRPr="002A5FC2" w:rsidRDefault="007D21CD" w:rsidP="002A5FC2">
      <w:pPr>
        <w:pStyle w:val="Paragraphedeliste"/>
        <w:numPr>
          <w:ilvl w:val="0"/>
          <w:numId w:val="2"/>
        </w:numPr>
        <w:ind w:left="360"/>
        <w:jc w:val="both"/>
        <w:rPr>
          <w:rFonts w:asciiTheme="minorHAnsi" w:hAnsiTheme="minorHAnsi" w:cstheme="minorHAnsi"/>
          <w:b/>
          <w:bCs/>
          <w:sz w:val="22"/>
          <w:szCs w:val="22"/>
          <w:lang w:val="en-US"/>
        </w:rPr>
      </w:pPr>
      <w:r w:rsidRPr="002A5FC2">
        <w:rPr>
          <w:rFonts w:asciiTheme="minorHAnsi" w:hAnsiTheme="minorHAnsi" w:cstheme="minorHAnsi"/>
          <w:b/>
          <w:bCs/>
          <w:sz w:val="22"/>
          <w:szCs w:val="22"/>
          <w:lang w:val="en-US"/>
        </w:rPr>
        <w:t>Local purchasing</w:t>
      </w:r>
    </w:p>
    <w:p w14:paraId="18170B34" w14:textId="7B035C94" w:rsidR="007D21CD" w:rsidRDefault="007D21CD" w:rsidP="0070460F">
      <w:pPr>
        <w:jc w:val="both"/>
        <w:rPr>
          <w:sz w:val="22"/>
          <w:szCs w:val="22"/>
          <w:lang w:val="en-US"/>
        </w:rPr>
      </w:pPr>
      <w:r w:rsidRPr="00647537">
        <w:rPr>
          <w:sz w:val="22"/>
          <w:szCs w:val="22"/>
          <w:lang w:val="en-US"/>
        </w:rPr>
        <w:t xml:space="preserve">In awarding any contract that involves an expenditure below the decreed threshold of the expenditure of a contract that can only be awarded after a public </w:t>
      </w:r>
      <w:r w:rsidR="00491123" w:rsidRPr="00647537">
        <w:rPr>
          <w:sz w:val="22"/>
          <w:szCs w:val="22"/>
          <w:lang w:val="en-US"/>
        </w:rPr>
        <w:t xml:space="preserve">call </w:t>
      </w:r>
      <w:r w:rsidRPr="00647537">
        <w:rPr>
          <w:sz w:val="22"/>
          <w:szCs w:val="22"/>
          <w:lang w:val="en-US"/>
        </w:rPr>
        <w:t xml:space="preserve">for tenders, the municipality must </w:t>
      </w:r>
      <w:proofErr w:type="spellStart"/>
      <w:r w:rsidRPr="00647537">
        <w:rPr>
          <w:sz w:val="22"/>
          <w:szCs w:val="22"/>
          <w:lang w:val="en-US"/>
        </w:rPr>
        <w:t>favour</w:t>
      </w:r>
      <w:proofErr w:type="spellEnd"/>
      <w:r w:rsidRPr="00647537">
        <w:rPr>
          <w:sz w:val="22"/>
          <w:szCs w:val="22"/>
          <w:lang w:val="en-US"/>
        </w:rPr>
        <w:t xml:space="preserve"> Qu</w:t>
      </w:r>
      <w:r w:rsidR="0070460F">
        <w:rPr>
          <w:sz w:val="22"/>
          <w:szCs w:val="22"/>
          <w:lang w:val="en-US"/>
        </w:rPr>
        <w:t>e</w:t>
      </w:r>
      <w:r w:rsidRPr="00647537">
        <w:rPr>
          <w:sz w:val="22"/>
          <w:szCs w:val="22"/>
          <w:lang w:val="en-US"/>
        </w:rPr>
        <w:t>bec goods and services as well as suppliers, insurers and contractors that have an establishment in Qu</w:t>
      </w:r>
      <w:r w:rsidR="0070460F">
        <w:rPr>
          <w:sz w:val="22"/>
          <w:szCs w:val="22"/>
          <w:lang w:val="en-US"/>
        </w:rPr>
        <w:t>e</w:t>
      </w:r>
      <w:r w:rsidRPr="00647537">
        <w:rPr>
          <w:sz w:val="22"/>
          <w:szCs w:val="22"/>
          <w:lang w:val="en-US"/>
        </w:rPr>
        <w:t>bec.</w:t>
      </w:r>
    </w:p>
    <w:p w14:paraId="4B039792" w14:textId="77777777" w:rsidR="0070460F" w:rsidRPr="00647537" w:rsidRDefault="0070460F" w:rsidP="0070460F">
      <w:pPr>
        <w:jc w:val="both"/>
        <w:rPr>
          <w:sz w:val="22"/>
          <w:szCs w:val="22"/>
          <w:lang w:val="en-US"/>
        </w:rPr>
      </w:pPr>
    </w:p>
    <w:p w14:paraId="47158994" w14:textId="04558EDA" w:rsidR="007D21CD" w:rsidRPr="00647537" w:rsidRDefault="007D21CD" w:rsidP="0070460F">
      <w:pPr>
        <w:jc w:val="both"/>
        <w:rPr>
          <w:sz w:val="22"/>
          <w:szCs w:val="22"/>
          <w:lang w:val="en-US"/>
        </w:rPr>
      </w:pPr>
      <w:r w:rsidRPr="00647537">
        <w:rPr>
          <w:sz w:val="22"/>
          <w:szCs w:val="22"/>
          <w:lang w:val="en-US"/>
        </w:rPr>
        <w:t>For the purposes of this section, an establishment in Qu</w:t>
      </w:r>
      <w:r w:rsidR="00405332" w:rsidRPr="00647537">
        <w:rPr>
          <w:sz w:val="22"/>
          <w:szCs w:val="22"/>
          <w:lang w:val="en-US"/>
        </w:rPr>
        <w:t>é</w:t>
      </w:r>
      <w:r w:rsidRPr="00647537">
        <w:rPr>
          <w:sz w:val="22"/>
          <w:szCs w:val="22"/>
          <w:lang w:val="en-US"/>
        </w:rPr>
        <w:t>bec is any place where a supplier, insurer or contractor carries on business on a permanent basis that is clearly identified with its name and accessible during normal business hours.</w:t>
      </w:r>
    </w:p>
    <w:p w14:paraId="29AD60D9" w14:textId="56A63C92" w:rsidR="0070460F" w:rsidRPr="00647537" w:rsidRDefault="007D21CD" w:rsidP="0070460F">
      <w:pPr>
        <w:jc w:val="both"/>
        <w:rPr>
          <w:sz w:val="22"/>
          <w:szCs w:val="22"/>
          <w:lang w:val="en-US"/>
        </w:rPr>
      </w:pPr>
      <w:r w:rsidRPr="00647537">
        <w:rPr>
          <w:sz w:val="22"/>
          <w:szCs w:val="22"/>
          <w:lang w:val="en-US"/>
        </w:rPr>
        <w:t>Quebec goods and services are goods and services of which the majority of their design, manufacture, assembly or realization is done from an establishment located in Qu</w:t>
      </w:r>
      <w:r w:rsidR="00405332" w:rsidRPr="00647537">
        <w:rPr>
          <w:sz w:val="22"/>
          <w:szCs w:val="22"/>
          <w:lang w:val="en-US"/>
        </w:rPr>
        <w:t>é</w:t>
      </w:r>
      <w:r w:rsidRPr="00647537">
        <w:rPr>
          <w:sz w:val="22"/>
          <w:szCs w:val="22"/>
          <w:lang w:val="en-US"/>
        </w:rPr>
        <w:t>bec.</w:t>
      </w:r>
    </w:p>
    <w:p w14:paraId="1939CDDC" w14:textId="0C6E9838" w:rsidR="007D21CD" w:rsidRPr="002A5FC2" w:rsidRDefault="007D21CD" w:rsidP="002A5FC2">
      <w:pPr>
        <w:pStyle w:val="Paragraphedeliste"/>
        <w:numPr>
          <w:ilvl w:val="0"/>
          <w:numId w:val="2"/>
        </w:numPr>
        <w:ind w:left="360"/>
        <w:jc w:val="both"/>
        <w:rPr>
          <w:rFonts w:asciiTheme="minorHAnsi" w:hAnsiTheme="minorHAnsi" w:cstheme="minorHAnsi"/>
          <w:b/>
          <w:bCs/>
          <w:sz w:val="22"/>
          <w:szCs w:val="22"/>
          <w:lang w:val="en-US"/>
        </w:rPr>
      </w:pPr>
      <w:r w:rsidRPr="002A5FC2">
        <w:rPr>
          <w:rFonts w:asciiTheme="minorHAnsi" w:hAnsiTheme="minorHAnsi" w:cstheme="minorHAnsi"/>
          <w:b/>
          <w:bCs/>
          <w:sz w:val="22"/>
          <w:szCs w:val="22"/>
          <w:lang w:val="en-US"/>
        </w:rPr>
        <w:lastRenderedPageBreak/>
        <w:t xml:space="preserve">Principles </w:t>
      </w:r>
    </w:p>
    <w:p w14:paraId="599B2F7C" w14:textId="6B793201" w:rsidR="007D21CD" w:rsidRDefault="007D21CD" w:rsidP="0070460F">
      <w:pPr>
        <w:jc w:val="both"/>
        <w:rPr>
          <w:sz w:val="22"/>
          <w:szCs w:val="22"/>
          <w:lang w:val="en-US"/>
        </w:rPr>
      </w:pPr>
      <w:r w:rsidRPr="00647537">
        <w:rPr>
          <w:sz w:val="22"/>
          <w:szCs w:val="22"/>
          <w:lang w:val="en-US"/>
        </w:rPr>
        <w:t xml:space="preserve">The Municipality, in making its decision as to the awarding of a contract referred to in the present article, shall consider </w:t>
      </w:r>
      <w:proofErr w:type="gramStart"/>
      <w:r w:rsidRPr="00647537">
        <w:rPr>
          <w:sz w:val="22"/>
          <w:szCs w:val="22"/>
          <w:lang w:val="en-US"/>
        </w:rPr>
        <w:t>in particular the</w:t>
      </w:r>
      <w:proofErr w:type="gramEnd"/>
      <w:r w:rsidRPr="00647537">
        <w:rPr>
          <w:sz w:val="22"/>
          <w:szCs w:val="22"/>
          <w:lang w:val="en-US"/>
        </w:rPr>
        <w:t xml:space="preserve"> following principles</w:t>
      </w:r>
      <w:r w:rsidR="00405332" w:rsidRPr="00647537">
        <w:rPr>
          <w:sz w:val="22"/>
          <w:szCs w:val="22"/>
          <w:lang w:val="en-US"/>
        </w:rPr>
        <w:t>:</w:t>
      </w:r>
    </w:p>
    <w:p w14:paraId="23803358" w14:textId="77777777" w:rsidR="002A5FC2" w:rsidRPr="00647537" w:rsidRDefault="002A5FC2" w:rsidP="0070460F">
      <w:pPr>
        <w:jc w:val="both"/>
        <w:rPr>
          <w:sz w:val="22"/>
          <w:szCs w:val="22"/>
          <w:lang w:val="en-US"/>
        </w:rPr>
      </w:pPr>
    </w:p>
    <w:p w14:paraId="31799B96" w14:textId="79EF593A" w:rsidR="007D21CD" w:rsidRDefault="007D21CD" w:rsidP="00B16DA4">
      <w:pPr>
        <w:spacing w:after="120"/>
        <w:ind w:left="1166"/>
        <w:jc w:val="both"/>
        <w:rPr>
          <w:sz w:val="22"/>
          <w:szCs w:val="22"/>
          <w:lang w:val="en-US"/>
        </w:rPr>
      </w:pPr>
      <w:r w:rsidRPr="00647537">
        <w:rPr>
          <w:sz w:val="22"/>
          <w:szCs w:val="22"/>
          <w:lang w:val="en-US"/>
        </w:rPr>
        <w:t xml:space="preserve">a) the degree of expertise </w:t>
      </w:r>
      <w:proofErr w:type="gramStart"/>
      <w:r w:rsidRPr="00647537">
        <w:rPr>
          <w:sz w:val="22"/>
          <w:szCs w:val="22"/>
          <w:lang w:val="en-US"/>
        </w:rPr>
        <w:t>required</w:t>
      </w:r>
      <w:r w:rsidR="00B16DA4">
        <w:rPr>
          <w:sz w:val="22"/>
          <w:szCs w:val="22"/>
          <w:lang w:val="en-US"/>
        </w:rPr>
        <w:t>;</w:t>
      </w:r>
      <w:proofErr w:type="gramEnd"/>
    </w:p>
    <w:p w14:paraId="2152A6C8" w14:textId="034FED82" w:rsidR="007D21CD" w:rsidRDefault="007D21CD" w:rsidP="00B16DA4">
      <w:pPr>
        <w:spacing w:after="120"/>
        <w:ind w:left="1166"/>
        <w:jc w:val="both"/>
        <w:rPr>
          <w:sz w:val="22"/>
          <w:szCs w:val="22"/>
          <w:lang w:val="en-US"/>
        </w:rPr>
      </w:pPr>
      <w:r w:rsidRPr="00647537">
        <w:rPr>
          <w:sz w:val="22"/>
          <w:szCs w:val="22"/>
          <w:lang w:val="en-US"/>
        </w:rPr>
        <w:t xml:space="preserve">b) the quality of the work, services or materials already provided or delivered to the </w:t>
      </w:r>
      <w:proofErr w:type="gramStart"/>
      <w:r w:rsidRPr="00647537">
        <w:rPr>
          <w:sz w:val="22"/>
          <w:szCs w:val="22"/>
          <w:lang w:val="en-US"/>
        </w:rPr>
        <w:t>Municipality</w:t>
      </w:r>
      <w:r w:rsidR="00B16DA4">
        <w:rPr>
          <w:sz w:val="22"/>
          <w:szCs w:val="22"/>
          <w:lang w:val="en-US"/>
        </w:rPr>
        <w:t>;</w:t>
      </w:r>
      <w:proofErr w:type="gramEnd"/>
    </w:p>
    <w:p w14:paraId="7AD4FF99" w14:textId="0FA937BD" w:rsidR="007D21CD" w:rsidRDefault="007D21CD" w:rsidP="00B16DA4">
      <w:pPr>
        <w:spacing w:after="120"/>
        <w:ind w:left="1166"/>
        <w:jc w:val="both"/>
        <w:rPr>
          <w:sz w:val="22"/>
          <w:szCs w:val="22"/>
          <w:lang w:val="en-US"/>
        </w:rPr>
      </w:pPr>
      <w:r w:rsidRPr="00647537">
        <w:rPr>
          <w:sz w:val="22"/>
          <w:szCs w:val="22"/>
          <w:lang w:val="en-US"/>
        </w:rPr>
        <w:t xml:space="preserve">(c) the time involved in performing the work, providing the materials or </w:t>
      </w:r>
      <w:proofErr w:type="gramStart"/>
      <w:r w:rsidRPr="00647537">
        <w:rPr>
          <w:sz w:val="22"/>
          <w:szCs w:val="22"/>
          <w:lang w:val="en-US"/>
        </w:rPr>
        <w:t>services</w:t>
      </w:r>
      <w:r w:rsidR="00B16DA4">
        <w:rPr>
          <w:sz w:val="22"/>
          <w:szCs w:val="22"/>
          <w:lang w:val="en-US"/>
        </w:rPr>
        <w:t>;</w:t>
      </w:r>
      <w:proofErr w:type="gramEnd"/>
    </w:p>
    <w:p w14:paraId="585E9295" w14:textId="2BE411CA" w:rsidR="007D21CD" w:rsidRDefault="007D21CD" w:rsidP="00B16DA4">
      <w:pPr>
        <w:spacing w:after="120"/>
        <w:ind w:left="1166"/>
        <w:jc w:val="both"/>
        <w:rPr>
          <w:sz w:val="22"/>
          <w:szCs w:val="22"/>
          <w:lang w:val="en-US"/>
        </w:rPr>
      </w:pPr>
      <w:r w:rsidRPr="00647537">
        <w:rPr>
          <w:sz w:val="22"/>
          <w:szCs w:val="22"/>
          <w:lang w:val="en-US"/>
        </w:rPr>
        <w:t xml:space="preserve">(d) the quality of the goods, services or work </w:t>
      </w:r>
      <w:proofErr w:type="gramStart"/>
      <w:r w:rsidRPr="00647537">
        <w:rPr>
          <w:sz w:val="22"/>
          <w:szCs w:val="22"/>
          <w:lang w:val="en-US"/>
        </w:rPr>
        <w:t>sought</w:t>
      </w:r>
      <w:r w:rsidR="00B16DA4">
        <w:rPr>
          <w:sz w:val="22"/>
          <w:szCs w:val="22"/>
          <w:lang w:val="en-US"/>
        </w:rPr>
        <w:t>;</w:t>
      </w:r>
      <w:proofErr w:type="gramEnd"/>
    </w:p>
    <w:p w14:paraId="3F2A3DAA" w14:textId="77777777" w:rsidR="007D21CD" w:rsidRPr="00647537" w:rsidRDefault="007D21CD" w:rsidP="00B16DA4">
      <w:pPr>
        <w:spacing w:after="120"/>
        <w:ind w:left="1166"/>
        <w:jc w:val="both"/>
        <w:rPr>
          <w:sz w:val="22"/>
          <w:szCs w:val="22"/>
          <w:lang w:val="en-US"/>
        </w:rPr>
      </w:pPr>
      <w:r w:rsidRPr="00647537">
        <w:rPr>
          <w:sz w:val="22"/>
          <w:szCs w:val="22"/>
          <w:lang w:val="en-US"/>
        </w:rPr>
        <w:t xml:space="preserve">(e) the terms of </w:t>
      </w:r>
      <w:proofErr w:type="gramStart"/>
      <w:r w:rsidRPr="00647537">
        <w:rPr>
          <w:sz w:val="22"/>
          <w:szCs w:val="22"/>
          <w:lang w:val="en-US"/>
        </w:rPr>
        <w:t>delivery;</w:t>
      </w:r>
      <w:proofErr w:type="gramEnd"/>
    </w:p>
    <w:p w14:paraId="528C6CF0" w14:textId="77777777" w:rsidR="007D21CD" w:rsidRPr="00647537" w:rsidRDefault="007D21CD" w:rsidP="00B16DA4">
      <w:pPr>
        <w:spacing w:after="120"/>
        <w:ind w:left="1166"/>
        <w:jc w:val="both"/>
        <w:rPr>
          <w:sz w:val="22"/>
          <w:szCs w:val="22"/>
          <w:lang w:val="en-US"/>
        </w:rPr>
      </w:pPr>
      <w:r w:rsidRPr="00647537">
        <w:rPr>
          <w:sz w:val="22"/>
          <w:szCs w:val="22"/>
          <w:lang w:val="en-US"/>
        </w:rPr>
        <w:t xml:space="preserve">(f) maintenance </w:t>
      </w:r>
      <w:proofErr w:type="gramStart"/>
      <w:r w:rsidRPr="00647537">
        <w:rPr>
          <w:sz w:val="22"/>
          <w:szCs w:val="22"/>
          <w:lang w:val="en-US"/>
        </w:rPr>
        <w:t>services;</w:t>
      </w:r>
      <w:proofErr w:type="gramEnd"/>
    </w:p>
    <w:p w14:paraId="703C0648" w14:textId="77777777" w:rsidR="007D21CD" w:rsidRPr="00647537" w:rsidRDefault="007D21CD" w:rsidP="00B16DA4">
      <w:pPr>
        <w:spacing w:after="120"/>
        <w:ind w:left="1166"/>
        <w:jc w:val="both"/>
        <w:rPr>
          <w:sz w:val="22"/>
          <w:szCs w:val="22"/>
          <w:lang w:val="en-US"/>
        </w:rPr>
      </w:pPr>
      <w:r w:rsidRPr="00647537">
        <w:rPr>
          <w:sz w:val="22"/>
          <w:szCs w:val="22"/>
          <w:lang w:val="en-US"/>
        </w:rPr>
        <w:t xml:space="preserve">(g) experience and financial </w:t>
      </w:r>
      <w:r w:rsidRPr="00647537">
        <w:rPr>
          <w:sz w:val="22"/>
          <w:szCs w:val="22"/>
          <w:highlight w:val="yellow"/>
          <w:lang w:val="en-US"/>
        </w:rPr>
        <w:t xml:space="preserve">capability </w:t>
      </w:r>
      <w:proofErr w:type="gramStart"/>
      <w:r w:rsidRPr="00647537">
        <w:rPr>
          <w:sz w:val="22"/>
          <w:szCs w:val="22"/>
          <w:highlight w:val="yellow"/>
          <w:lang w:val="en-US"/>
        </w:rPr>
        <w:t>required;</w:t>
      </w:r>
      <w:proofErr w:type="gramEnd"/>
    </w:p>
    <w:p w14:paraId="49C9E2DB" w14:textId="77777777" w:rsidR="007D21CD" w:rsidRPr="00647537" w:rsidRDefault="007D21CD" w:rsidP="00B16DA4">
      <w:pPr>
        <w:spacing w:after="120"/>
        <w:ind w:left="1166"/>
        <w:jc w:val="both"/>
        <w:rPr>
          <w:sz w:val="22"/>
          <w:szCs w:val="22"/>
          <w:lang w:val="en-US"/>
        </w:rPr>
      </w:pPr>
      <w:r w:rsidRPr="00647537">
        <w:rPr>
          <w:sz w:val="22"/>
          <w:szCs w:val="22"/>
          <w:lang w:val="en-US"/>
        </w:rPr>
        <w:t xml:space="preserve">(h) the competitiveness of the price, taking into account all market </w:t>
      </w:r>
      <w:proofErr w:type="gramStart"/>
      <w:r w:rsidRPr="00647537">
        <w:rPr>
          <w:sz w:val="22"/>
          <w:szCs w:val="22"/>
          <w:lang w:val="en-US"/>
        </w:rPr>
        <w:t>conditions;</w:t>
      </w:r>
      <w:proofErr w:type="gramEnd"/>
    </w:p>
    <w:p w14:paraId="6110B835" w14:textId="77777777" w:rsidR="007D21CD" w:rsidRPr="00647537" w:rsidRDefault="007D21CD" w:rsidP="00B16DA4">
      <w:pPr>
        <w:spacing w:after="120"/>
        <w:ind w:left="1166"/>
        <w:jc w:val="both"/>
        <w:rPr>
          <w:sz w:val="22"/>
          <w:szCs w:val="22"/>
          <w:lang w:val="en-US"/>
        </w:rPr>
      </w:pPr>
      <w:proofErr w:type="spellStart"/>
      <w:r w:rsidRPr="00647537">
        <w:rPr>
          <w:sz w:val="22"/>
          <w:szCs w:val="22"/>
          <w:lang w:val="en-US"/>
        </w:rPr>
        <w:t>i</w:t>
      </w:r>
      <w:proofErr w:type="spellEnd"/>
      <w:r w:rsidRPr="00647537">
        <w:rPr>
          <w:sz w:val="22"/>
          <w:szCs w:val="22"/>
          <w:lang w:val="en-US"/>
        </w:rPr>
        <w:t>) the fact that the supplier has an establishment on the territory of the Municipality</w:t>
      </w:r>
    </w:p>
    <w:p w14:paraId="5977C27D" w14:textId="77777777" w:rsidR="007D21CD" w:rsidRPr="00647537" w:rsidRDefault="007D21CD" w:rsidP="00B16DA4">
      <w:pPr>
        <w:spacing w:after="120"/>
        <w:ind w:left="1166"/>
        <w:jc w:val="both"/>
        <w:rPr>
          <w:sz w:val="22"/>
          <w:szCs w:val="22"/>
          <w:lang w:val="en-US"/>
        </w:rPr>
      </w:pPr>
      <w:r w:rsidRPr="00647537">
        <w:rPr>
          <w:sz w:val="22"/>
          <w:szCs w:val="22"/>
          <w:lang w:val="en-US"/>
        </w:rPr>
        <w:t>(j) any other criteria directly related to the contract.</w:t>
      </w:r>
    </w:p>
    <w:p w14:paraId="0D2C19F7" w14:textId="77777777" w:rsidR="0070460F" w:rsidRDefault="0070460F" w:rsidP="0070460F">
      <w:pPr>
        <w:jc w:val="both"/>
        <w:rPr>
          <w:sz w:val="22"/>
          <w:szCs w:val="22"/>
          <w:lang w:val="en-US"/>
        </w:rPr>
      </w:pPr>
    </w:p>
    <w:p w14:paraId="626D0B34" w14:textId="083E8EDD" w:rsidR="007D21CD" w:rsidRPr="002A5FC2" w:rsidRDefault="007D21CD" w:rsidP="002A5FC2">
      <w:pPr>
        <w:pStyle w:val="Paragraphedeliste"/>
        <w:numPr>
          <w:ilvl w:val="0"/>
          <w:numId w:val="2"/>
        </w:numPr>
        <w:ind w:left="360"/>
        <w:jc w:val="both"/>
        <w:rPr>
          <w:rFonts w:asciiTheme="minorHAnsi" w:hAnsiTheme="minorHAnsi" w:cstheme="minorHAnsi"/>
          <w:b/>
          <w:bCs/>
          <w:sz w:val="22"/>
          <w:szCs w:val="22"/>
          <w:lang w:val="en-US"/>
        </w:rPr>
      </w:pPr>
      <w:r w:rsidRPr="002A5FC2">
        <w:rPr>
          <w:rFonts w:asciiTheme="minorHAnsi" w:hAnsiTheme="minorHAnsi" w:cstheme="minorHAnsi"/>
          <w:b/>
          <w:bCs/>
          <w:sz w:val="22"/>
          <w:szCs w:val="22"/>
          <w:lang w:val="en-US"/>
        </w:rPr>
        <w:t>Measures</w:t>
      </w:r>
    </w:p>
    <w:p w14:paraId="0C53A2E9" w14:textId="7566D70E" w:rsidR="007D21CD" w:rsidRPr="00647537" w:rsidRDefault="007D21CD" w:rsidP="0070460F">
      <w:pPr>
        <w:jc w:val="both"/>
        <w:rPr>
          <w:sz w:val="22"/>
          <w:szCs w:val="22"/>
          <w:lang w:val="en-US"/>
        </w:rPr>
      </w:pPr>
      <w:proofErr w:type="gramStart"/>
      <w:r w:rsidRPr="00647537">
        <w:rPr>
          <w:sz w:val="22"/>
          <w:szCs w:val="22"/>
          <w:lang w:val="en-US"/>
        </w:rPr>
        <w:t>In order to</w:t>
      </w:r>
      <w:proofErr w:type="gramEnd"/>
      <w:r w:rsidRPr="00647537">
        <w:rPr>
          <w:sz w:val="22"/>
          <w:szCs w:val="22"/>
          <w:lang w:val="en-US"/>
        </w:rPr>
        <w:t xml:space="preserve"> promote Q</w:t>
      </w:r>
      <w:r w:rsidR="00E26CBB" w:rsidRPr="00647537">
        <w:rPr>
          <w:sz w:val="22"/>
          <w:szCs w:val="22"/>
          <w:lang w:val="en-US"/>
        </w:rPr>
        <w:t>ué</w:t>
      </w:r>
      <w:r w:rsidRPr="00647537">
        <w:rPr>
          <w:sz w:val="22"/>
          <w:szCs w:val="22"/>
          <w:lang w:val="en-US"/>
        </w:rPr>
        <w:t>bec</w:t>
      </w:r>
      <w:r w:rsidR="00E26CBB" w:rsidRPr="00647537">
        <w:rPr>
          <w:sz w:val="22"/>
          <w:szCs w:val="22"/>
          <w:lang w:val="en-US"/>
        </w:rPr>
        <w:t>’s</w:t>
      </w:r>
      <w:r w:rsidRPr="00647537">
        <w:rPr>
          <w:sz w:val="22"/>
          <w:szCs w:val="22"/>
          <w:lang w:val="en-US"/>
        </w:rPr>
        <w:t xml:space="preserve"> economy, the Municipality applies, to the extent possible and unless there are special circumstances, the following measures</w:t>
      </w:r>
      <w:r w:rsidR="00E26CBB" w:rsidRPr="00647537">
        <w:rPr>
          <w:sz w:val="22"/>
          <w:szCs w:val="22"/>
          <w:lang w:val="en-US"/>
        </w:rPr>
        <w:t>:</w:t>
      </w:r>
    </w:p>
    <w:p w14:paraId="70DC1FC3" w14:textId="77777777" w:rsidR="00B16DA4" w:rsidRDefault="00B16DA4" w:rsidP="0070460F">
      <w:pPr>
        <w:jc w:val="both"/>
        <w:rPr>
          <w:sz w:val="22"/>
          <w:szCs w:val="22"/>
          <w:lang w:val="en-US"/>
        </w:rPr>
      </w:pPr>
    </w:p>
    <w:p w14:paraId="7F9D7006" w14:textId="193A6908" w:rsidR="007D21CD" w:rsidRDefault="007D21CD" w:rsidP="00B16DA4">
      <w:pPr>
        <w:ind w:left="1170"/>
        <w:jc w:val="both"/>
        <w:rPr>
          <w:sz w:val="22"/>
          <w:szCs w:val="22"/>
          <w:lang w:val="en-US"/>
        </w:rPr>
      </w:pPr>
      <w:r w:rsidRPr="00647537">
        <w:rPr>
          <w:sz w:val="22"/>
          <w:szCs w:val="22"/>
          <w:lang w:val="en-US"/>
        </w:rPr>
        <w:t>a) potential suppliers are identified before awarding the contract. If the Municipality's territory has more than one supplier, this identification may be limited to the latter territory or, as the case may be, to the territory of the MRC or any other geographic region of the Province of Qu</w:t>
      </w:r>
      <w:r w:rsidR="00E26CBB" w:rsidRPr="00647537">
        <w:rPr>
          <w:sz w:val="22"/>
          <w:szCs w:val="22"/>
          <w:lang w:val="en-US"/>
        </w:rPr>
        <w:t>é</w:t>
      </w:r>
      <w:r w:rsidRPr="00647537">
        <w:rPr>
          <w:sz w:val="22"/>
          <w:szCs w:val="22"/>
          <w:lang w:val="en-US"/>
        </w:rPr>
        <w:t xml:space="preserve">bec that is deemed relevant, given the nature of the contract to be </w:t>
      </w:r>
      <w:proofErr w:type="gramStart"/>
      <w:r w:rsidRPr="00647537">
        <w:rPr>
          <w:sz w:val="22"/>
          <w:szCs w:val="22"/>
          <w:lang w:val="en-US"/>
        </w:rPr>
        <w:t>awarded</w:t>
      </w:r>
      <w:r w:rsidR="00B16DA4">
        <w:rPr>
          <w:sz w:val="22"/>
          <w:szCs w:val="22"/>
          <w:lang w:val="en-US"/>
        </w:rPr>
        <w:t>;</w:t>
      </w:r>
      <w:proofErr w:type="gramEnd"/>
    </w:p>
    <w:p w14:paraId="30B14C2A" w14:textId="77777777" w:rsidR="00B16DA4" w:rsidRPr="00647537" w:rsidRDefault="00B16DA4" w:rsidP="00B16DA4">
      <w:pPr>
        <w:ind w:left="1170"/>
        <w:jc w:val="both"/>
        <w:rPr>
          <w:sz w:val="22"/>
          <w:szCs w:val="22"/>
          <w:lang w:val="en-US"/>
        </w:rPr>
      </w:pPr>
    </w:p>
    <w:p w14:paraId="55DF9CE6" w14:textId="1C0D56AE" w:rsidR="007D21CD" w:rsidRDefault="007D21CD" w:rsidP="00B16DA4">
      <w:pPr>
        <w:ind w:left="1170"/>
        <w:jc w:val="both"/>
        <w:rPr>
          <w:sz w:val="22"/>
          <w:szCs w:val="22"/>
          <w:lang w:val="en-US"/>
        </w:rPr>
      </w:pPr>
      <w:r w:rsidRPr="00647537">
        <w:rPr>
          <w:sz w:val="22"/>
          <w:szCs w:val="22"/>
          <w:lang w:val="en-US"/>
        </w:rPr>
        <w:t>b) once the suppliers have been identified and considering the principles listed in section 5.5.2, Quebec goods and services as well as suppliers, insurers and contractors who have an establishment in Qu</w:t>
      </w:r>
      <w:r w:rsidR="002D0EAD" w:rsidRPr="00647537">
        <w:rPr>
          <w:sz w:val="22"/>
          <w:szCs w:val="22"/>
          <w:lang w:val="en-US"/>
        </w:rPr>
        <w:t>éb</w:t>
      </w:r>
      <w:r w:rsidRPr="00647537">
        <w:rPr>
          <w:sz w:val="22"/>
          <w:szCs w:val="22"/>
          <w:lang w:val="en-US"/>
        </w:rPr>
        <w:t xml:space="preserve">ec must be </w:t>
      </w:r>
      <w:proofErr w:type="spellStart"/>
      <w:r w:rsidRPr="00647537">
        <w:rPr>
          <w:sz w:val="22"/>
          <w:szCs w:val="22"/>
          <w:lang w:val="en-US"/>
        </w:rPr>
        <w:t>favoured</w:t>
      </w:r>
      <w:proofErr w:type="spellEnd"/>
      <w:r w:rsidRPr="00647537">
        <w:rPr>
          <w:sz w:val="22"/>
          <w:szCs w:val="22"/>
          <w:lang w:val="en-US"/>
        </w:rPr>
        <w:t xml:space="preserve">, unless there are reasons related to sound </w:t>
      </w:r>
      <w:proofErr w:type="gramStart"/>
      <w:r w:rsidRPr="00647537">
        <w:rPr>
          <w:sz w:val="22"/>
          <w:szCs w:val="22"/>
          <w:lang w:val="en-US"/>
        </w:rPr>
        <w:t>administration</w:t>
      </w:r>
      <w:r w:rsidR="00B16DA4">
        <w:rPr>
          <w:sz w:val="22"/>
          <w:szCs w:val="22"/>
          <w:lang w:val="en-US"/>
        </w:rPr>
        <w:t>;</w:t>
      </w:r>
      <w:proofErr w:type="gramEnd"/>
    </w:p>
    <w:p w14:paraId="46C3140C" w14:textId="77777777" w:rsidR="00B16DA4" w:rsidRPr="00647537" w:rsidRDefault="00B16DA4" w:rsidP="00B16DA4">
      <w:pPr>
        <w:ind w:left="1170"/>
        <w:jc w:val="both"/>
        <w:rPr>
          <w:sz w:val="22"/>
          <w:szCs w:val="22"/>
          <w:lang w:val="en-US"/>
        </w:rPr>
      </w:pPr>
    </w:p>
    <w:p w14:paraId="7E93142B" w14:textId="1D1BF6A6" w:rsidR="007D21CD" w:rsidRDefault="007D21CD" w:rsidP="00B16DA4">
      <w:pPr>
        <w:ind w:left="1170"/>
        <w:jc w:val="both"/>
        <w:rPr>
          <w:sz w:val="22"/>
          <w:szCs w:val="22"/>
          <w:lang w:val="en-US"/>
        </w:rPr>
      </w:pPr>
      <w:r w:rsidRPr="00647537">
        <w:rPr>
          <w:sz w:val="22"/>
          <w:szCs w:val="22"/>
          <w:lang w:val="en-US"/>
        </w:rPr>
        <w:t xml:space="preserve">c) the Municipality may proceed with a call for interest in order to identify suppliers likely to meet its </w:t>
      </w:r>
      <w:proofErr w:type="gramStart"/>
      <w:r w:rsidRPr="00647537">
        <w:rPr>
          <w:sz w:val="22"/>
          <w:szCs w:val="22"/>
          <w:lang w:val="en-US"/>
        </w:rPr>
        <w:t>needs</w:t>
      </w:r>
      <w:r w:rsidR="00B16DA4">
        <w:rPr>
          <w:sz w:val="22"/>
          <w:szCs w:val="22"/>
          <w:lang w:val="en-US"/>
        </w:rPr>
        <w:t>;</w:t>
      </w:r>
      <w:proofErr w:type="gramEnd"/>
    </w:p>
    <w:p w14:paraId="54D20C9B" w14:textId="77777777" w:rsidR="00B16DA4" w:rsidRPr="00647537" w:rsidRDefault="00B16DA4" w:rsidP="00B16DA4">
      <w:pPr>
        <w:ind w:left="1170"/>
        <w:jc w:val="both"/>
        <w:rPr>
          <w:sz w:val="22"/>
          <w:szCs w:val="22"/>
          <w:lang w:val="en-US"/>
        </w:rPr>
      </w:pPr>
    </w:p>
    <w:p w14:paraId="6B79B60C" w14:textId="77777777" w:rsidR="007D21CD" w:rsidRPr="00647537" w:rsidRDefault="007D21CD" w:rsidP="00B16DA4">
      <w:pPr>
        <w:ind w:left="1170"/>
        <w:jc w:val="both"/>
        <w:rPr>
          <w:sz w:val="22"/>
          <w:szCs w:val="22"/>
          <w:lang w:val="en-US"/>
        </w:rPr>
      </w:pPr>
      <w:r w:rsidRPr="00647537">
        <w:rPr>
          <w:sz w:val="22"/>
          <w:szCs w:val="22"/>
          <w:lang w:val="en-US"/>
        </w:rPr>
        <w:t xml:space="preserve">d) for the categories of contracts that it determines, for the purpose of identifying potential suppliers, the Municipality may also establish a list of suppliers. </w:t>
      </w:r>
    </w:p>
    <w:p w14:paraId="3749D116" w14:textId="77777777" w:rsidR="007D21CD" w:rsidRPr="00647537" w:rsidRDefault="007D21CD" w:rsidP="0070460F">
      <w:pPr>
        <w:jc w:val="both"/>
        <w:rPr>
          <w:sz w:val="22"/>
          <w:szCs w:val="22"/>
          <w:lang w:val="en-US"/>
        </w:rPr>
      </w:pPr>
    </w:p>
    <w:p w14:paraId="0ED95E91" w14:textId="2A0F948B" w:rsidR="007D21CD" w:rsidRPr="0070460F" w:rsidRDefault="007D21CD" w:rsidP="0070460F">
      <w:pPr>
        <w:spacing w:after="240"/>
        <w:jc w:val="both"/>
        <w:rPr>
          <w:sz w:val="22"/>
          <w:szCs w:val="22"/>
          <w:lang w:val="en-US"/>
        </w:rPr>
      </w:pPr>
      <w:r w:rsidRPr="0070460F">
        <w:rPr>
          <w:sz w:val="22"/>
          <w:szCs w:val="22"/>
          <w:lang w:val="en-US"/>
        </w:rPr>
        <w:t xml:space="preserve">Notice of motion: </w:t>
      </w:r>
      <w:r w:rsidR="00B16DA4" w:rsidRPr="00B16DA4">
        <w:rPr>
          <w:sz w:val="22"/>
          <w:szCs w:val="22"/>
          <w:highlight w:val="yellow"/>
          <w:lang w:val="en-US"/>
        </w:rPr>
        <w:t>DATE</w:t>
      </w:r>
    </w:p>
    <w:p w14:paraId="440D97C0" w14:textId="61B5284F" w:rsidR="007D21CD" w:rsidRPr="0070460F" w:rsidRDefault="00E9775F" w:rsidP="0070460F">
      <w:pPr>
        <w:spacing w:after="240"/>
        <w:jc w:val="both"/>
        <w:rPr>
          <w:sz w:val="22"/>
          <w:szCs w:val="22"/>
          <w:lang w:val="en-US"/>
        </w:rPr>
      </w:pPr>
      <w:r w:rsidRPr="0070460F">
        <w:rPr>
          <w:sz w:val="22"/>
          <w:szCs w:val="22"/>
          <w:lang w:val="en-US"/>
        </w:rPr>
        <w:t>Filing and passing</w:t>
      </w:r>
      <w:r w:rsidR="007D21CD" w:rsidRPr="0070460F">
        <w:rPr>
          <w:sz w:val="22"/>
          <w:szCs w:val="22"/>
          <w:lang w:val="en-US"/>
        </w:rPr>
        <w:t xml:space="preserve"> of the draft by-law: </w:t>
      </w:r>
      <w:r w:rsidR="00B16DA4" w:rsidRPr="00B16DA4">
        <w:rPr>
          <w:sz w:val="22"/>
          <w:szCs w:val="22"/>
          <w:highlight w:val="yellow"/>
          <w:lang w:val="en-US"/>
        </w:rPr>
        <w:t>DATE</w:t>
      </w:r>
    </w:p>
    <w:p w14:paraId="588367A2" w14:textId="706FDDC1" w:rsidR="007D21CD" w:rsidRPr="0070460F" w:rsidRDefault="007D21CD" w:rsidP="0070460F">
      <w:pPr>
        <w:spacing w:after="240"/>
        <w:jc w:val="both"/>
        <w:rPr>
          <w:sz w:val="22"/>
          <w:szCs w:val="22"/>
          <w:lang w:val="en-US"/>
        </w:rPr>
      </w:pPr>
      <w:r w:rsidRPr="0070460F">
        <w:rPr>
          <w:sz w:val="22"/>
          <w:szCs w:val="22"/>
          <w:lang w:val="en-US"/>
        </w:rPr>
        <w:t xml:space="preserve">Adoption of the by-law: </w:t>
      </w:r>
      <w:r w:rsidR="00B16DA4" w:rsidRPr="00B16DA4">
        <w:rPr>
          <w:sz w:val="22"/>
          <w:szCs w:val="22"/>
          <w:highlight w:val="yellow"/>
          <w:lang w:val="en-US"/>
        </w:rPr>
        <w:t>DATE</w:t>
      </w:r>
    </w:p>
    <w:p w14:paraId="71BD9CBE" w14:textId="16B0CC8E" w:rsidR="00DF59FE" w:rsidRPr="0070460F" w:rsidRDefault="007D21CD" w:rsidP="0070460F">
      <w:pPr>
        <w:spacing w:after="240"/>
        <w:jc w:val="both"/>
        <w:rPr>
          <w:sz w:val="22"/>
          <w:szCs w:val="22"/>
          <w:lang w:val="en-US"/>
        </w:rPr>
      </w:pPr>
      <w:r w:rsidRPr="0070460F">
        <w:rPr>
          <w:sz w:val="22"/>
          <w:szCs w:val="22"/>
          <w:lang w:val="en-US"/>
        </w:rPr>
        <w:t xml:space="preserve">Notice of promulgation: </w:t>
      </w:r>
      <w:r w:rsidR="00B16DA4" w:rsidRPr="00B16DA4">
        <w:rPr>
          <w:sz w:val="22"/>
          <w:szCs w:val="22"/>
          <w:highlight w:val="yellow"/>
          <w:lang w:val="en-US"/>
        </w:rPr>
        <w:t>DATE</w:t>
      </w:r>
    </w:p>
    <w:sectPr w:rsidR="00DF59FE" w:rsidRPr="0070460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43235" w14:textId="77777777" w:rsidR="00944B96" w:rsidRDefault="00944B96" w:rsidP="00647537">
      <w:r>
        <w:separator/>
      </w:r>
    </w:p>
  </w:endnote>
  <w:endnote w:type="continuationSeparator" w:id="0">
    <w:p w14:paraId="22E6CFFA" w14:textId="77777777" w:rsidR="00944B96" w:rsidRDefault="00944B96" w:rsidP="0064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073D" w14:textId="77777777" w:rsidR="00647537" w:rsidRDefault="006475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45BF" w14:textId="77777777" w:rsidR="00647537" w:rsidRDefault="0064753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A80F" w14:textId="77777777" w:rsidR="00647537" w:rsidRDefault="006475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301E" w14:textId="77777777" w:rsidR="00944B96" w:rsidRDefault="00944B96" w:rsidP="00647537">
      <w:r>
        <w:separator/>
      </w:r>
    </w:p>
  </w:footnote>
  <w:footnote w:type="continuationSeparator" w:id="0">
    <w:p w14:paraId="2AD94DAE" w14:textId="77777777" w:rsidR="00944B96" w:rsidRDefault="00944B96" w:rsidP="0064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5036" w14:textId="745A36DE" w:rsidR="00647537" w:rsidRDefault="00944B96">
    <w:pPr>
      <w:pStyle w:val="En-tte"/>
    </w:pPr>
    <w:r>
      <w:rPr>
        <w:noProof/>
      </w:rPr>
      <w:pict w14:anchorId="43F7CD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394396" o:spid="_x0000_s1027" type="#_x0000_t136" alt="" style="position:absolute;margin-left:0;margin-top:0;width:456.8pt;height:152.2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MODE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F981" w14:textId="47DF2405" w:rsidR="00647537" w:rsidRDefault="00944B96">
    <w:pPr>
      <w:pStyle w:val="En-tte"/>
    </w:pPr>
    <w:r>
      <w:rPr>
        <w:noProof/>
      </w:rPr>
      <w:pict w14:anchorId="5675A2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394397" o:spid="_x0000_s1026" type="#_x0000_t136" alt="" style="position:absolute;margin-left:0;margin-top:0;width:456.8pt;height:152.2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MODE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DECC" w14:textId="0ADB2477" w:rsidR="00647537" w:rsidRDefault="00944B96">
    <w:pPr>
      <w:pStyle w:val="En-tte"/>
    </w:pPr>
    <w:r>
      <w:rPr>
        <w:noProof/>
      </w:rPr>
      <w:pict w14:anchorId="1412A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394395" o:spid="_x0000_s1025" type="#_x0000_t136" alt="" style="position:absolute;margin-left:0;margin-top:0;width:456.8pt;height:152.2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MODE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5717B"/>
    <w:multiLevelType w:val="hybridMultilevel"/>
    <w:tmpl w:val="8952AE32"/>
    <w:lvl w:ilvl="0" w:tplc="A020620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0F40103"/>
    <w:multiLevelType w:val="hybridMultilevel"/>
    <w:tmpl w:val="D9C03A6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508253043">
    <w:abstractNumId w:val="1"/>
  </w:num>
  <w:num w:numId="2" w16cid:durableId="133557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CD"/>
    <w:rsid w:val="00044357"/>
    <w:rsid w:val="00091B91"/>
    <w:rsid w:val="002965E7"/>
    <w:rsid w:val="002A5FC2"/>
    <w:rsid w:val="002D0EAD"/>
    <w:rsid w:val="00405332"/>
    <w:rsid w:val="00491123"/>
    <w:rsid w:val="00542B57"/>
    <w:rsid w:val="005B05A9"/>
    <w:rsid w:val="00647537"/>
    <w:rsid w:val="00681B23"/>
    <w:rsid w:val="0070460F"/>
    <w:rsid w:val="007D21CD"/>
    <w:rsid w:val="00840BB4"/>
    <w:rsid w:val="00842C65"/>
    <w:rsid w:val="00847F3F"/>
    <w:rsid w:val="00897E55"/>
    <w:rsid w:val="00944B96"/>
    <w:rsid w:val="00A70611"/>
    <w:rsid w:val="00A83AD1"/>
    <w:rsid w:val="00B16DA4"/>
    <w:rsid w:val="00B3279A"/>
    <w:rsid w:val="00DF59FE"/>
    <w:rsid w:val="00DF7CA3"/>
    <w:rsid w:val="00E26CBB"/>
    <w:rsid w:val="00E31791"/>
    <w:rsid w:val="00E9775F"/>
    <w:rsid w:val="00EE3FC8"/>
    <w:rsid w:val="00EF3A46"/>
    <w:rsid w:val="00F97A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549C9"/>
  <w15:chartTrackingRefBased/>
  <w15:docId w15:val="{D97D7A19-6D0D-3047-869A-D7DBABB8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47537"/>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7537"/>
    <w:pPr>
      <w:ind w:left="720"/>
      <w:contextualSpacing/>
    </w:pPr>
    <w:rPr>
      <w:rFonts w:ascii="Times New Roman" w:eastAsia="Times New Roman" w:hAnsi="Times New Roman" w:cs="Times New Roman"/>
      <w:lang w:eastAsia="fr-CA"/>
    </w:rPr>
  </w:style>
  <w:style w:type="paragraph" w:styleId="En-tte">
    <w:name w:val="header"/>
    <w:basedOn w:val="Normal"/>
    <w:link w:val="En-tteCar"/>
    <w:uiPriority w:val="99"/>
    <w:unhideWhenUsed/>
    <w:rsid w:val="00647537"/>
    <w:pPr>
      <w:tabs>
        <w:tab w:val="center" w:pos="4320"/>
        <w:tab w:val="right" w:pos="8640"/>
      </w:tabs>
    </w:pPr>
  </w:style>
  <w:style w:type="character" w:customStyle="1" w:styleId="En-tteCar">
    <w:name w:val="En-tête Car"/>
    <w:basedOn w:val="Policepardfaut"/>
    <w:link w:val="En-tte"/>
    <w:uiPriority w:val="99"/>
    <w:rsid w:val="00647537"/>
  </w:style>
  <w:style w:type="paragraph" w:styleId="Pieddepage">
    <w:name w:val="footer"/>
    <w:basedOn w:val="Normal"/>
    <w:link w:val="PieddepageCar"/>
    <w:uiPriority w:val="99"/>
    <w:unhideWhenUsed/>
    <w:rsid w:val="00647537"/>
    <w:pPr>
      <w:tabs>
        <w:tab w:val="center" w:pos="4320"/>
        <w:tab w:val="right" w:pos="8640"/>
      </w:tabs>
    </w:pPr>
  </w:style>
  <w:style w:type="character" w:customStyle="1" w:styleId="PieddepageCar">
    <w:name w:val="Pied de page Car"/>
    <w:basedOn w:val="Policepardfaut"/>
    <w:link w:val="Pieddepage"/>
    <w:uiPriority w:val="99"/>
    <w:rsid w:val="0064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931</Words>
  <Characters>4517</Characters>
  <Application>Microsoft Office Word</Application>
  <DocSecurity>0</DocSecurity>
  <Lines>451</Lines>
  <Paragraphs>389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Trudel</dc:creator>
  <cp:keywords/>
  <dc:description/>
  <cp:lastModifiedBy>Stéphanie Roy</cp:lastModifiedBy>
  <cp:revision>27</cp:revision>
  <dcterms:created xsi:type="dcterms:W3CDTF">2023-02-10T15:19:00Z</dcterms:created>
  <dcterms:modified xsi:type="dcterms:W3CDTF">2023-03-17T19:25:00Z</dcterms:modified>
</cp:coreProperties>
</file>